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pPr>
      <w:r>
        <w:rPr/>
        <w:t>Division 061736</w:t>
      </w:r>
    </w:p>
    <w:p>
      <w:pPr>
        <w:spacing w:before="200"/>
        <w:ind w:left="2428" w:right="2121" w:firstLine="0"/>
        <w:jc w:val="center"/>
        <w:rPr>
          <w:b/>
          <w:sz w:val="32"/>
        </w:rPr>
      </w:pPr>
      <w:r>
        <w:rPr>
          <w:b/>
          <w:sz w:val="32"/>
        </w:rPr>
        <w:t>Open-Web Pin-Connected Trusses</w:t>
      </w:r>
    </w:p>
    <w:p>
      <w:pPr>
        <w:pStyle w:val="BodyText"/>
        <w:spacing w:before="7"/>
        <w:ind w:left="0" w:firstLine="0"/>
        <w:rPr>
          <w:b/>
          <w:sz w:val="26"/>
        </w:rPr>
      </w:pPr>
    </w:p>
    <w:p>
      <w:pPr>
        <w:pStyle w:val="Heading2"/>
        <w:numPr>
          <w:ilvl w:val="1"/>
          <w:numId w:val="1"/>
        </w:numPr>
        <w:tabs>
          <w:tab w:pos="983" w:val="left" w:leader="none"/>
        </w:tabs>
        <w:spacing w:line="240" w:lineRule="auto" w:before="89" w:after="0"/>
        <w:ind w:left="982" w:right="0" w:hanging="422"/>
        <w:jc w:val="left"/>
      </w:pPr>
      <w:r>
        <w:rPr/>
        <w:t>GENERAL</w:t>
      </w:r>
    </w:p>
    <w:p>
      <w:pPr>
        <w:pStyle w:val="BodyText"/>
        <w:spacing w:before="9"/>
        <w:ind w:left="0" w:firstLine="0"/>
        <w:rPr>
          <w:b/>
          <w:sz w:val="23"/>
        </w:rPr>
      </w:pPr>
    </w:p>
    <w:p>
      <w:pPr>
        <w:pStyle w:val="Heading3"/>
        <w:numPr>
          <w:ilvl w:val="1"/>
          <w:numId w:val="1"/>
        </w:numPr>
        <w:tabs>
          <w:tab w:pos="921" w:val="left" w:leader="none"/>
        </w:tabs>
        <w:spacing w:line="240" w:lineRule="auto" w:before="1" w:after="0"/>
        <w:ind w:left="920" w:right="0" w:hanging="360"/>
        <w:jc w:val="left"/>
      </w:pPr>
      <w:r>
        <w:rPr/>
        <w:t>Scope</w:t>
      </w:r>
    </w:p>
    <w:p>
      <w:pPr>
        <w:pStyle w:val="BodyText"/>
        <w:ind w:left="0" w:firstLine="0"/>
        <w:rPr>
          <w:b/>
        </w:rPr>
      </w:pPr>
    </w:p>
    <w:p>
      <w:pPr>
        <w:pStyle w:val="ListParagraph"/>
        <w:numPr>
          <w:ilvl w:val="2"/>
          <w:numId w:val="1"/>
        </w:numPr>
        <w:tabs>
          <w:tab w:pos="1281" w:val="left" w:leader="none"/>
        </w:tabs>
        <w:spacing w:line="240" w:lineRule="auto" w:before="1" w:after="0"/>
        <w:ind w:left="1280" w:right="0" w:hanging="360"/>
        <w:jc w:val="left"/>
        <w:rPr>
          <w:sz w:val="22"/>
        </w:rPr>
      </w:pPr>
      <w:r>
        <w:rPr>
          <w:sz w:val="22"/>
        </w:rPr>
        <w:t>Shop fabricated open-web pin-connected trusses with wood chords and tubular steel</w:t>
      </w:r>
      <w:r>
        <w:rPr>
          <w:spacing w:val="-16"/>
          <w:sz w:val="22"/>
        </w:rPr>
        <w:t> </w:t>
      </w:r>
      <w:r>
        <w:rPr>
          <w:sz w:val="22"/>
        </w:rPr>
        <w:t>webs</w:t>
      </w:r>
    </w:p>
    <w:p>
      <w:pPr>
        <w:pStyle w:val="BodyText"/>
        <w:spacing w:before="10"/>
        <w:ind w:left="0" w:firstLine="0"/>
        <w:rPr>
          <w:sz w:val="23"/>
        </w:rPr>
      </w:pPr>
    </w:p>
    <w:p>
      <w:pPr>
        <w:pStyle w:val="Heading3"/>
        <w:numPr>
          <w:ilvl w:val="1"/>
          <w:numId w:val="1"/>
        </w:numPr>
        <w:tabs>
          <w:tab w:pos="921" w:val="left" w:leader="none"/>
        </w:tabs>
        <w:spacing w:line="240" w:lineRule="auto" w:before="1" w:after="0"/>
        <w:ind w:left="920" w:right="0" w:hanging="360"/>
        <w:jc w:val="left"/>
      </w:pPr>
      <w:r>
        <w:rPr/>
        <w:t>Reference</w:t>
      </w:r>
      <w:r>
        <w:rPr>
          <w:spacing w:val="-2"/>
        </w:rPr>
        <w:t> </w:t>
      </w:r>
      <w:r>
        <w:rPr/>
        <w:t>Standards</w:t>
      </w:r>
    </w:p>
    <w:p>
      <w:pPr>
        <w:pStyle w:val="BodyText"/>
        <w:spacing w:before="1"/>
        <w:ind w:left="0" w:firstLine="0"/>
        <w:rPr>
          <w:b/>
        </w:rPr>
      </w:pPr>
    </w:p>
    <w:p>
      <w:pPr>
        <w:pStyle w:val="ListParagraph"/>
        <w:numPr>
          <w:ilvl w:val="2"/>
          <w:numId w:val="1"/>
        </w:numPr>
        <w:tabs>
          <w:tab w:pos="1281" w:val="left" w:leader="none"/>
        </w:tabs>
        <w:spacing w:line="240" w:lineRule="auto" w:before="0" w:after="0"/>
        <w:ind w:left="1280" w:right="274" w:hanging="360"/>
        <w:jc w:val="left"/>
        <w:rPr>
          <w:sz w:val="22"/>
        </w:rPr>
      </w:pPr>
      <w:r>
        <w:rPr>
          <w:sz w:val="22"/>
        </w:rPr>
        <w:t>ICC-ES Acceptance Criteria for Pin-connected Open-web trusses with wood chords and tubular steel webs</w:t>
      </w:r>
      <w:r>
        <w:rPr>
          <w:spacing w:val="-7"/>
          <w:sz w:val="22"/>
        </w:rPr>
        <w:t> </w:t>
      </w:r>
      <w:r>
        <w:rPr>
          <w:sz w:val="22"/>
        </w:rPr>
        <w:t>(AC306)</w:t>
      </w:r>
    </w:p>
    <w:p>
      <w:pPr>
        <w:pStyle w:val="ListParagraph"/>
        <w:numPr>
          <w:ilvl w:val="2"/>
          <w:numId w:val="1"/>
        </w:numPr>
        <w:tabs>
          <w:tab w:pos="1281" w:val="left" w:leader="none"/>
        </w:tabs>
        <w:spacing w:line="251" w:lineRule="exact" w:before="0" w:after="0"/>
        <w:ind w:left="1280" w:right="0" w:hanging="360"/>
        <w:jc w:val="left"/>
        <w:rPr>
          <w:sz w:val="22"/>
        </w:rPr>
      </w:pPr>
      <w:r>
        <w:rPr>
          <w:sz w:val="22"/>
        </w:rPr>
        <w:t>International Code Council (ICC) ES Report</w:t>
      </w:r>
      <w:r>
        <w:rPr>
          <w:spacing w:val="-2"/>
          <w:sz w:val="22"/>
        </w:rPr>
        <w:t> </w:t>
      </w:r>
      <w:r>
        <w:rPr>
          <w:sz w:val="22"/>
        </w:rPr>
        <w:t>ESR-1774</w:t>
      </w:r>
    </w:p>
    <w:p>
      <w:pPr>
        <w:pStyle w:val="BodyText"/>
        <w:spacing w:before="2"/>
        <w:ind w:left="0" w:firstLine="0"/>
        <w:rPr>
          <w:sz w:val="24"/>
        </w:rPr>
      </w:pPr>
    </w:p>
    <w:p>
      <w:pPr>
        <w:pStyle w:val="Heading3"/>
        <w:numPr>
          <w:ilvl w:val="1"/>
          <w:numId w:val="1"/>
        </w:numPr>
        <w:tabs>
          <w:tab w:pos="921" w:val="left" w:leader="none"/>
        </w:tabs>
        <w:spacing w:line="240" w:lineRule="auto" w:before="0" w:after="0"/>
        <w:ind w:left="920" w:right="0" w:hanging="360"/>
        <w:jc w:val="left"/>
      </w:pPr>
      <w:r>
        <w:rPr/>
        <w:t>Related Work Specified</w:t>
      </w:r>
      <w:r>
        <w:rPr>
          <w:spacing w:val="-1"/>
        </w:rPr>
        <w:t> </w:t>
      </w:r>
      <w:r>
        <w:rPr/>
        <w:t>Elsewhere</w:t>
      </w:r>
    </w:p>
    <w:p>
      <w:pPr>
        <w:pStyle w:val="BodyText"/>
        <w:spacing w:before="11"/>
        <w:ind w:left="0" w:firstLine="0"/>
        <w:rPr>
          <w:b/>
          <w:sz w:val="23"/>
        </w:rPr>
      </w:pPr>
    </w:p>
    <w:p>
      <w:pPr>
        <w:pStyle w:val="ListParagraph"/>
        <w:numPr>
          <w:ilvl w:val="2"/>
          <w:numId w:val="1"/>
        </w:numPr>
        <w:tabs>
          <w:tab w:pos="1281" w:val="left" w:leader="none"/>
        </w:tabs>
        <w:spacing w:line="252" w:lineRule="exact" w:before="0" w:after="0"/>
        <w:ind w:left="1280" w:right="0" w:hanging="360"/>
        <w:jc w:val="left"/>
        <w:rPr>
          <w:sz w:val="22"/>
        </w:rPr>
      </w:pPr>
      <w:r>
        <w:rPr>
          <w:sz w:val="22"/>
        </w:rPr>
        <w:t>Rough Carpentry</w:t>
      </w:r>
    </w:p>
    <w:p>
      <w:pPr>
        <w:pStyle w:val="ListParagraph"/>
        <w:numPr>
          <w:ilvl w:val="3"/>
          <w:numId w:val="1"/>
        </w:numPr>
        <w:tabs>
          <w:tab w:pos="2000" w:val="left" w:leader="none"/>
          <w:tab w:pos="2001" w:val="left" w:leader="none"/>
        </w:tabs>
        <w:spacing w:line="252" w:lineRule="exact" w:before="0" w:after="0"/>
        <w:ind w:left="2000" w:right="0" w:hanging="360"/>
        <w:jc w:val="left"/>
        <w:rPr>
          <w:sz w:val="22"/>
        </w:rPr>
      </w:pPr>
      <w:r>
        <w:rPr>
          <w:sz w:val="22"/>
        </w:rPr>
        <w:t>Dimension lumber</w:t>
      </w:r>
      <w:r>
        <w:rPr>
          <w:spacing w:val="-1"/>
          <w:sz w:val="22"/>
        </w:rPr>
        <w:t> </w:t>
      </w:r>
      <w:r>
        <w:rPr>
          <w:sz w:val="22"/>
        </w:rPr>
        <w:t>framing</w:t>
      </w:r>
    </w:p>
    <w:p>
      <w:pPr>
        <w:pStyle w:val="ListParagraph"/>
        <w:numPr>
          <w:ilvl w:val="3"/>
          <w:numId w:val="1"/>
        </w:numPr>
        <w:tabs>
          <w:tab w:pos="2001" w:val="left" w:leader="none"/>
        </w:tabs>
        <w:spacing w:line="252" w:lineRule="exact" w:before="2" w:after="0"/>
        <w:ind w:left="2000" w:right="0" w:hanging="360"/>
        <w:jc w:val="left"/>
        <w:rPr>
          <w:sz w:val="22"/>
        </w:rPr>
      </w:pPr>
      <w:r>
        <w:rPr>
          <w:sz w:val="22"/>
        </w:rPr>
        <w:t>Floor and roof</w:t>
      </w:r>
      <w:r>
        <w:rPr>
          <w:spacing w:val="-5"/>
          <w:sz w:val="22"/>
        </w:rPr>
        <w:t> </w:t>
      </w:r>
      <w:r>
        <w:rPr>
          <w:sz w:val="22"/>
        </w:rPr>
        <w:t>sheathing</w:t>
      </w:r>
    </w:p>
    <w:p>
      <w:pPr>
        <w:pStyle w:val="ListParagraph"/>
        <w:numPr>
          <w:ilvl w:val="3"/>
          <w:numId w:val="1"/>
        </w:numPr>
        <w:tabs>
          <w:tab w:pos="2000" w:val="left" w:leader="none"/>
          <w:tab w:pos="2001" w:val="left" w:leader="none"/>
        </w:tabs>
        <w:spacing w:line="252" w:lineRule="exact" w:before="0" w:after="0"/>
        <w:ind w:left="2000" w:right="0" w:hanging="360"/>
        <w:jc w:val="left"/>
        <w:rPr>
          <w:sz w:val="22"/>
        </w:rPr>
      </w:pPr>
      <w:r>
        <w:rPr>
          <w:sz w:val="22"/>
        </w:rPr>
        <w:t>Engineered wood products</w:t>
      </w:r>
      <w:r>
        <w:rPr>
          <w:spacing w:val="-2"/>
          <w:sz w:val="22"/>
        </w:rPr>
        <w:t> </w:t>
      </w:r>
      <w:r>
        <w:rPr>
          <w:sz w:val="22"/>
        </w:rPr>
        <w:t>members</w:t>
      </w:r>
    </w:p>
    <w:p>
      <w:pPr>
        <w:pStyle w:val="ListParagraph"/>
        <w:numPr>
          <w:ilvl w:val="4"/>
          <w:numId w:val="1"/>
        </w:numPr>
        <w:tabs>
          <w:tab w:pos="2721" w:val="left" w:leader="none"/>
        </w:tabs>
        <w:spacing w:line="252" w:lineRule="exact" w:before="0" w:after="0"/>
        <w:ind w:left="2721" w:right="0" w:hanging="296"/>
        <w:jc w:val="left"/>
        <w:rPr>
          <w:sz w:val="22"/>
        </w:rPr>
      </w:pPr>
      <w:r>
        <w:rPr>
          <w:sz w:val="22"/>
        </w:rPr>
        <w:t>Laminated veneer</w:t>
      </w:r>
      <w:r>
        <w:rPr>
          <w:spacing w:val="-1"/>
          <w:sz w:val="22"/>
        </w:rPr>
        <w:t> </w:t>
      </w:r>
      <w:r>
        <w:rPr>
          <w:sz w:val="22"/>
        </w:rPr>
        <w:t>lumber</w:t>
      </w:r>
    </w:p>
    <w:p>
      <w:pPr>
        <w:pStyle w:val="ListParagraph"/>
        <w:numPr>
          <w:ilvl w:val="4"/>
          <w:numId w:val="1"/>
        </w:numPr>
        <w:tabs>
          <w:tab w:pos="2721" w:val="left" w:leader="none"/>
        </w:tabs>
        <w:spacing w:line="253" w:lineRule="exact" w:before="1" w:after="0"/>
        <w:ind w:left="2721" w:right="0" w:hanging="359"/>
        <w:jc w:val="left"/>
        <w:rPr>
          <w:sz w:val="22"/>
        </w:rPr>
      </w:pPr>
      <w:r>
        <w:rPr>
          <w:sz w:val="22"/>
        </w:rPr>
        <w:t>Wood I-joists</w:t>
      </w:r>
    </w:p>
    <w:p>
      <w:pPr>
        <w:pStyle w:val="ListParagraph"/>
        <w:numPr>
          <w:ilvl w:val="4"/>
          <w:numId w:val="1"/>
        </w:numPr>
        <w:tabs>
          <w:tab w:pos="2721" w:val="left" w:leader="none"/>
        </w:tabs>
        <w:spacing w:line="253" w:lineRule="exact" w:before="0" w:after="0"/>
        <w:ind w:left="2721" w:right="0" w:hanging="419"/>
        <w:jc w:val="left"/>
        <w:rPr>
          <w:sz w:val="22"/>
        </w:rPr>
      </w:pPr>
      <w:r>
        <w:rPr>
          <w:sz w:val="22"/>
        </w:rPr>
        <w:t>Wood rim</w:t>
      </w:r>
      <w:r>
        <w:rPr>
          <w:spacing w:val="-1"/>
          <w:sz w:val="22"/>
        </w:rPr>
        <w:t> </w:t>
      </w:r>
      <w:r>
        <w:rPr>
          <w:sz w:val="22"/>
        </w:rPr>
        <w:t>boards</w:t>
      </w:r>
    </w:p>
    <w:p>
      <w:pPr>
        <w:pStyle w:val="ListParagraph"/>
        <w:numPr>
          <w:ilvl w:val="4"/>
          <w:numId w:val="1"/>
        </w:numPr>
        <w:tabs>
          <w:tab w:pos="2721" w:val="left" w:leader="none"/>
        </w:tabs>
        <w:spacing w:line="252" w:lineRule="exact" w:before="1" w:after="0"/>
        <w:ind w:left="2721" w:right="0" w:hanging="407"/>
        <w:jc w:val="left"/>
        <w:rPr>
          <w:sz w:val="22"/>
        </w:rPr>
      </w:pPr>
      <w:r>
        <w:rPr>
          <w:sz w:val="22"/>
        </w:rPr>
        <w:t>Glue laminated</w:t>
      </w:r>
      <w:r>
        <w:rPr>
          <w:spacing w:val="-6"/>
          <w:sz w:val="22"/>
        </w:rPr>
        <w:t> </w:t>
      </w:r>
      <w:r>
        <w:rPr>
          <w:sz w:val="22"/>
        </w:rPr>
        <w:t>members</w:t>
      </w:r>
    </w:p>
    <w:p>
      <w:pPr>
        <w:pStyle w:val="ListParagraph"/>
        <w:numPr>
          <w:ilvl w:val="4"/>
          <w:numId w:val="1"/>
        </w:numPr>
        <w:tabs>
          <w:tab w:pos="2721" w:val="left" w:leader="none"/>
        </w:tabs>
        <w:spacing w:line="252" w:lineRule="exact" w:before="0" w:after="0"/>
        <w:ind w:left="2721" w:right="0" w:hanging="347"/>
        <w:jc w:val="left"/>
        <w:rPr>
          <w:sz w:val="22"/>
        </w:rPr>
      </w:pPr>
      <w:r>
        <w:rPr>
          <w:sz w:val="22"/>
        </w:rPr>
        <w:t>Metal framing</w:t>
      </w:r>
      <w:r>
        <w:rPr>
          <w:spacing w:val="-7"/>
          <w:sz w:val="22"/>
        </w:rPr>
        <w:t> </w:t>
      </w:r>
      <w:r>
        <w:rPr>
          <w:sz w:val="22"/>
        </w:rPr>
        <w:t>connectors</w:t>
      </w:r>
    </w:p>
    <w:p>
      <w:pPr>
        <w:pStyle w:val="BodyText"/>
        <w:ind w:left="0" w:firstLine="0"/>
        <w:rPr>
          <w:sz w:val="24"/>
        </w:rPr>
      </w:pPr>
    </w:p>
    <w:p>
      <w:pPr>
        <w:pStyle w:val="Heading3"/>
        <w:numPr>
          <w:ilvl w:val="1"/>
          <w:numId w:val="1"/>
        </w:numPr>
        <w:tabs>
          <w:tab w:pos="921" w:val="left" w:leader="none"/>
        </w:tabs>
        <w:spacing w:line="240" w:lineRule="auto" w:before="0" w:after="0"/>
        <w:ind w:left="920" w:right="0" w:hanging="360"/>
        <w:jc w:val="left"/>
      </w:pPr>
      <w:r>
        <w:rPr/>
        <w:t>Submittals</w:t>
      </w:r>
    </w:p>
    <w:p>
      <w:pPr>
        <w:pStyle w:val="BodyText"/>
        <w:spacing w:before="11"/>
        <w:ind w:left="0" w:firstLine="0"/>
        <w:rPr>
          <w:b/>
          <w:sz w:val="23"/>
        </w:rPr>
      </w:pPr>
    </w:p>
    <w:p>
      <w:pPr>
        <w:pStyle w:val="ListParagraph"/>
        <w:numPr>
          <w:ilvl w:val="2"/>
          <w:numId w:val="1"/>
        </w:numPr>
        <w:tabs>
          <w:tab w:pos="1372" w:val="left" w:leader="none"/>
        </w:tabs>
        <w:spacing w:line="240" w:lineRule="auto" w:before="0" w:after="0"/>
        <w:ind w:left="1371" w:right="220" w:hanging="360"/>
        <w:jc w:val="left"/>
        <w:rPr>
          <w:sz w:val="22"/>
        </w:rPr>
      </w:pPr>
      <w:r>
        <w:rPr>
          <w:i/>
          <w:sz w:val="22"/>
        </w:rPr>
        <w:t>Product data: </w:t>
      </w:r>
      <w:r>
        <w:rPr>
          <w:sz w:val="22"/>
        </w:rPr>
        <w:t>Manufacturer’s literature on products, installation, fire assemblies, sound assemblies, and</w:t>
      </w:r>
      <w:r>
        <w:rPr>
          <w:spacing w:val="1"/>
          <w:sz w:val="22"/>
        </w:rPr>
        <w:t> </w:t>
      </w:r>
      <w:r>
        <w:rPr>
          <w:sz w:val="22"/>
        </w:rPr>
        <w:t>connectors.</w:t>
      </w:r>
    </w:p>
    <w:p>
      <w:pPr>
        <w:pStyle w:val="ListParagraph"/>
        <w:numPr>
          <w:ilvl w:val="2"/>
          <w:numId w:val="1"/>
        </w:numPr>
        <w:tabs>
          <w:tab w:pos="1372" w:val="left" w:leader="none"/>
        </w:tabs>
        <w:spacing w:line="240" w:lineRule="auto" w:before="0" w:after="0"/>
        <w:ind w:left="1371" w:right="0" w:hanging="360"/>
        <w:jc w:val="left"/>
        <w:rPr>
          <w:i/>
          <w:sz w:val="22"/>
        </w:rPr>
      </w:pPr>
      <w:r>
        <w:rPr>
          <w:i/>
          <w:sz w:val="22"/>
        </w:rPr>
        <w:t>Drawings:</w:t>
      </w:r>
    </w:p>
    <w:p>
      <w:pPr>
        <w:pStyle w:val="ListParagraph"/>
        <w:numPr>
          <w:ilvl w:val="3"/>
          <w:numId w:val="1"/>
        </w:numPr>
        <w:tabs>
          <w:tab w:pos="2000" w:val="left" w:leader="none"/>
          <w:tab w:pos="2001" w:val="left" w:leader="none"/>
        </w:tabs>
        <w:spacing w:line="240" w:lineRule="auto" w:before="2" w:after="0"/>
        <w:ind w:left="2000" w:right="262" w:hanging="360"/>
        <w:jc w:val="left"/>
        <w:rPr>
          <w:sz w:val="22"/>
        </w:rPr>
      </w:pPr>
      <w:r>
        <w:rPr>
          <w:sz w:val="22"/>
        </w:rPr>
        <w:t>consistent with member types, spacing, and design loads indicated in the</w:t>
      </w:r>
      <w:r>
        <w:rPr>
          <w:spacing w:val="-25"/>
          <w:sz w:val="22"/>
        </w:rPr>
        <w:t> </w:t>
      </w:r>
      <w:r>
        <w:rPr>
          <w:sz w:val="22"/>
        </w:rPr>
        <w:t>project construction</w:t>
      </w:r>
      <w:r>
        <w:rPr>
          <w:spacing w:val="-1"/>
          <w:sz w:val="22"/>
        </w:rPr>
        <w:t> </w:t>
      </w:r>
      <w:r>
        <w:rPr>
          <w:sz w:val="22"/>
        </w:rPr>
        <w:t>documents</w:t>
      </w:r>
    </w:p>
    <w:p>
      <w:pPr>
        <w:pStyle w:val="ListParagraph"/>
        <w:numPr>
          <w:ilvl w:val="3"/>
          <w:numId w:val="1"/>
        </w:numPr>
        <w:tabs>
          <w:tab w:pos="2001" w:val="left" w:leader="none"/>
        </w:tabs>
        <w:spacing w:line="252" w:lineRule="exact" w:before="0" w:after="0"/>
        <w:ind w:left="2000" w:right="0" w:hanging="360"/>
        <w:jc w:val="left"/>
        <w:rPr>
          <w:sz w:val="22"/>
        </w:rPr>
      </w:pPr>
      <w:r>
        <w:rPr>
          <w:sz w:val="22"/>
        </w:rPr>
        <w:t>truss schedule indicating series, profiles, depths, quantity, pitch, and</w:t>
      </w:r>
      <w:r>
        <w:rPr>
          <w:spacing w:val="-10"/>
          <w:sz w:val="22"/>
        </w:rPr>
        <w:t> </w:t>
      </w:r>
      <w:r>
        <w:rPr>
          <w:sz w:val="22"/>
        </w:rPr>
        <w:t>camber</w:t>
      </w:r>
    </w:p>
    <w:p>
      <w:pPr>
        <w:pStyle w:val="ListParagraph"/>
        <w:numPr>
          <w:ilvl w:val="3"/>
          <w:numId w:val="1"/>
        </w:numPr>
        <w:tabs>
          <w:tab w:pos="2000" w:val="left" w:leader="none"/>
          <w:tab w:pos="2001" w:val="left" w:leader="none"/>
        </w:tabs>
        <w:spacing w:line="240" w:lineRule="auto" w:before="0" w:after="0"/>
        <w:ind w:left="2000" w:right="790" w:hanging="360"/>
        <w:jc w:val="left"/>
        <w:rPr>
          <w:sz w:val="22"/>
        </w:rPr>
      </w:pPr>
      <w:r>
        <w:rPr>
          <w:sz w:val="22"/>
        </w:rPr>
        <w:t>layouts, showing framing members, spacing, framed openings, outriggers, bracing, and</w:t>
      </w:r>
      <w:r>
        <w:rPr>
          <w:spacing w:val="-2"/>
          <w:sz w:val="22"/>
        </w:rPr>
        <w:t> </w:t>
      </w:r>
      <w:r>
        <w:rPr>
          <w:sz w:val="22"/>
        </w:rPr>
        <w:t>bearing</w:t>
      </w:r>
    </w:p>
    <w:p>
      <w:pPr>
        <w:pStyle w:val="ListParagraph"/>
        <w:numPr>
          <w:ilvl w:val="3"/>
          <w:numId w:val="1"/>
        </w:numPr>
        <w:tabs>
          <w:tab w:pos="2001" w:val="left" w:leader="none"/>
        </w:tabs>
        <w:spacing w:line="240" w:lineRule="auto" w:before="1" w:after="0"/>
        <w:ind w:left="2000" w:right="471" w:hanging="360"/>
        <w:jc w:val="left"/>
        <w:rPr>
          <w:sz w:val="22"/>
        </w:rPr>
      </w:pPr>
      <w:r>
        <w:rPr>
          <w:sz w:val="22"/>
        </w:rPr>
        <w:t>Details indicating bearing clips, fastener spacing, and attachment of trusses to adjacent construction</w:t>
      </w:r>
    </w:p>
    <w:p>
      <w:pPr>
        <w:pStyle w:val="ListParagraph"/>
        <w:numPr>
          <w:ilvl w:val="2"/>
          <w:numId w:val="1"/>
        </w:numPr>
        <w:tabs>
          <w:tab w:pos="1372" w:val="left" w:leader="none"/>
        </w:tabs>
        <w:spacing w:line="252" w:lineRule="exact" w:before="0" w:after="0"/>
        <w:ind w:left="1371" w:right="0" w:hanging="360"/>
        <w:jc w:val="left"/>
        <w:rPr>
          <w:i/>
          <w:sz w:val="22"/>
        </w:rPr>
      </w:pPr>
      <w:r>
        <w:rPr>
          <w:i/>
          <w:sz w:val="22"/>
        </w:rPr>
        <w:t>Design</w:t>
      </w:r>
      <w:r>
        <w:rPr>
          <w:i/>
          <w:spacing w:val="-1"/>
          <w:sz w:val="22"/>
        </w:rPr>
        <w:t> </w:t>
      </w:r>
      <w:r>
        <w:rPr>
          <w:i/>
          <w:sz w:val="22"/>
        </w:rPr>
        <w:t>Calculations</w:t>
      </w:r>
    </w:p>
    <w:p>
      <w:pPr>
        <w:pStyle w:val="ListParagraph"/>
        <w:numPr>
          <w:ilvl w:val="3"/>
          <w:numId w:val="1"/>
        </w:numPr>
        <w:tabs>
          <w:tab w:pos="2000" w:val="left" w:leader="none"/>
          <w:tab w:pos="2001" w:val="left" w:leader="none"/>
        </w:tabs>
        <w:spacing w:line="240" w:lineRule="auto" w:before="0" w:after="0"/>
        <w:ind w:left="2000" w:right="523" w:hanging="360"/>
        <w:jc w:val="left"/>
        <w:rPr>
          <w:sz w:val="22"/>
        </w:rPr>
      </w:pPr>
      <w:r>
        <w:rPr>
          <w:sz w:val="22"/>
        </w:rPr>
        <w:t>Stamped or sealed by manufacturers’ licensed engineer registered in the state where the project is</w:t>
      </w:r>
      <w:r>
        <w:rPr>
          <w:spacing w:val="-2"/>
          <w:sz w:val="22"/>
        </w:rPr>
        <w:t> </w:t>
      </w:r>
      <w:r>
        <w:rPr>
          <w:sz w:val="22"/>
        </w:rPr>
        <w:t>located.</w:t>
      </w:r>
    </w:p>
    <w:p>
      <w:pPr>
        <w:pStyle w:val="ListParagraph"/>
        <w:numPr>
          <w:ilvl w:val="2"/>
          <w:numId w:val="1"/>
        </w:numPr>
        <w:tabs>
          <w:tab w:pos="1372" w:val="left" w:leader="none"/>
        </w:tabs>
        <w:spacing w:line="252" w:lineRule="exact" w:before="0" w:after="0"/>
        <w:ind w:left="1371" w:right="0" w:hanging="360"/>
        <w:jc w:val="left"/>
        <w:rPr>
          <w:sz w:val="22"/>
        </w:rPr>
      </w:pPr>
      <w:r>
        <w:rPr>
          <w:sz w:val="22"/>
        </w:rPr>
        <w:t>Long Span (Over 60’ spans)</w:t>
      </w:r>
      <w:r>
        <w:rPr>
          <w:spacing w:val="-4"/>
          <w:sz w:val="22"/>
        </w:rPr>
        <w:t> </w:t>
      </w:r>
      <w:r>
        <w:rPr>
          <w:sz w:val="22"/>
        </w:rPr>
        <w:t>installation</w:t>
      </w:r>
    </w:p>
    <w:p>
      <w:pPr>
        <w:pStyle w:val="ListParagraph"/>
        <w:numPr>
          <w:ilvl w:val="3"/>
          <w:numId w:val="1"/>
        </w:numPr>
        <w:tabs>
          <w:tab w:pos="2000" w:val="left" w:leader="none"/>
          <w:tab w:pos="2001" w:val="left" w:leader="none"/>
        </w:tabs>
        <w:spacing w:line="252" w:lineRule="exact" w:before="0" w:after="0"/>
        <w:ind w:left="2000" w:right="0" w:hanging="360"/>
        <w:jc w:val="left"/>
        <w:rPr>
          <w:sz w:val="22"/>
        </w:rPr>
      </w:pPr>
      <w:r>
        <w:rPr>
          <w:sz w:val="22"/>
        </w:rPr>
        <w:t>Material handling plan for long span truss module lifting</w:t>
      </w:r>
      <w:r>
        <w:rPr>
          <w:spacing w:val="-11"/>
          <w:sz w:val="22"/>
        </w:rPr>
        <w:t> </w:t>
      </w:r>
      <w:r>
        <w:rPr>
          <w:sz w:val="22"/>
        </w:rPr>
        <w:t>operation.</w:t>
      </w:r>
    </w:p>
    <w:p>
      <w:pPr>
        <w:pStyle w:val="ListParagraph"/>
        <w:numPr>
          <w:ilvl w:val="2"/>
          <w:numId w:val="1"/>
        </w:numPr>
        <w:tabs>
          <w:tab w:pos="1372" w:val="left" w:leader="none"/>
        </w:tabs>
        <w:spacing w:line="252" w:lineRule="exact" w:before="2" w:after="0"/>
        <w:ind w:left="1371" w:right="0" w:hanging="360"/>
        <w:jc w:val="left"/>
        <w:rPr>
          <w:i/>
          <w:sz w:val="22"/>
        </w:rPr>
      </w:pPr>
      <w:r>
        <w:rPr>
          <w:i/>
          <w:sz w:val="22"/>
        </w:rPr>
        <w:t>Production:</w:t>
      </w:r>
    </w:p>
    <w:p>
      <w:pPr>
        <w:pStyle w:val="ListParagraph"/>
        <w:numPr>
          <w:ilvl w:val="3"/>
          <w:numId w:val="1"/>
        </w:numPr>
        <w:tabs>
          <w:tab w:pos="2000" w:val="left" w:leader="none"/>
          <w:tab w:pos="2001" w:val="left" w:leader="none"/>
        </w:tabs>
        <w:spacing w:line="240" w:lineRule="auto" w:before="0" w:after="0"/>
        <w:ind w:left="2000" w:right="354" w:hanging="360"/>
        <w:jc w:val="left"/>
        <w:rPr>
          <w:sz w:val="22"/>
        </w:rPr>
      </w:pPr>
      <w:r>
        <w:rPr>
          <w:sz w:val="22"/>
        </w:rPr>
        <w:t>Fabrication shall not proceed until the contractor and architect/project engineer have returned the approved submittal</w:t>
      </w:r>
      <w:r>
        <w:rPr>
          <w:spacing w:val="-3"/>
          <w:sz w:val="22"/>
        </w:rPr>
        <w:t> </w:t>
      </w:r>
      <w:r>
        <w:rPr>
          <w:sz w:val="22"/>
        </w:rPr>
        <w:t>package.</w:t>
      </w:r>
    </w:p>
    <w:p>
      <w:pPr>
        <w:spacing w:after="0" w:line="240" w:lineRule="auto"/>
        <w:jc w:val="left"/>
        <w:rPr>
          <w:sz w:val="22"/>
        </w:rPr>
        <w:sectPr>
          <w:type w:val="continuous"/>
          <w:pgSz w:w="12240" w:h="15840"/>
          <w:pgMar w:top="1460" w:bottom="280" w:left="1240" w:right="1680"/>
        </w:sectPr>
      </w:pPr>
    </w:p>
    <w:p>
      <w:pPr>
        <w:pStyle w:val="BodyText"/>
        <w:spacing w:before="9"/>
        <w:ind w:left="0" w:firstLine="0"/>
        <w:rPr>
          <w:sz w:val="8"/>
        </w:rPr>
      </w:pPr>
    </w:p>
    <w:p>
      <w:pPr>
        <w:pStyle w:val="Heading3"/>
        <w:numPr>
          <w:ilvl w:val="1"/>
          <w:numId w:val="1"/>
        </w:numPr>
        <w:tabs>
          <w:tab w:pos="921" w:val="left" w:leader="none"/>
        </w:tabs>
        <w:spacing w:line="276" w:lineRule="exact" w:before="90" w:after="0"/>
        <w:ind w:left="920" w:right="0" w:hanging="360"/>
        <w:jc w:val="left"/>
      </w:pPr>
      <w:r>
        <w:rPr/>
        <w:t>Delivery, Storage, and</w:t>
      </w:r>
      <w:r>
        <w:rPr>
          <w:spacing w:val="-1"/>
        </w:rPr>
        <w:t> </w:t>
      </w:r>
      <w:r>
        <w:rPr/>
        <w:t>Handling</w:t>
      </w:r>
    </w:p>
    <w:p>
      <w:pPr>
        <w:pStyle w:val="ListParagraph"/>
        <w:numPr>
          <w:ilvl w:val="2"/>
          <w:numId w:val="1"/>
        </w:numPr>
        <w:tabs>
          <w:tab w:pos="1372" w:val="left" w:leader="none"/>
        </w:tabs>
        <w:spacing w:line="240" w:lineRule="auto" w:before="0" w:after="0"/>
        <w:ind w:left="1371" w:right="686" w:hanging="360"/>
        <w:jc w:val="both"/>
        <w:rPr>
          <w:sz w:val="22"/>
        </w:rPr>
      </w:pPr>
      <w:r>
        <w:rPr>
          <w:sz w:val="22"/>
        </w:rPr>
        <w:t>Store all material on a level surface on raised wood sleepers tall enough to prevent splash from precipitation. Sleepers should be placed below bottom chord truss pin connections.</w:t>
      </w:r>
    </w:p>
    <w:p>
      <w:pPr>
        <w:pStyle w:val="ListParagraph"/>
        <w:numPr>
          <w:ilvl w:val="2"/>
          <w:numId w:val="1"/>
        </w:numPr>
        <w:tabs>
          <w:tab w:pos="1372" w:val="left" w:leader="none"/>
        </w:tabs>
        <w:spacing w:line="240" w:lineRule="auto" w:before="2" w:after="0"/>
        <w:ind w:left="1371" w:right="487" w:hanging="360"/>
        <w:jc w:val="left"/>
        <w:rPr>
          <w:sz w:val="22"/>
        </w:rPr>
      </w:pPr>
      <w:r>
        <w:rPr>
          <w:sz w:val="22"/>
        </w:rPr>
        <w:t>Protect material from weather. Securely anchor waterproof sheeting to protect stored material. Provide air circulation under sheeting to prevent mold or excess</w:t>
      </w:r>
      <w:r>
        <w:rPr>
          <w:spacing w:val="-21"/>
          <w:sz w:val="22"/>
        </w:rPr>
        <w:t> </w:t>
      </w:r>
      <w:r>
        <w:rPr>
          <w:sz w:val="22"/>
        </w:rPr>
        <w:t>humidity.</w:t>
      </w:r>
    </w:p>
    <w:p>
      <w:pPr>
        <w:pStyle w:val="ListParagraph"/>
        <w:numPr>
          <w:ilvl w:val="2"/>
          <w:numId w:val="1"/>
        </w:numPr>
        <w:tabs>
          <w:tab w:pos="1372" w:val="left" w:leader="none"/>
        </w:tabs>
        <w:spacing w:line="240" w:lineRule="auto" w:before="0" w:after="0"/>
        <w:ind w:left="1371" w:right="294" w:hanging="360"/>
        <w:jc w:val="left"/>
        <w:rPr>
          <w:sz w:val="22"/>
        </w:rPr>
      </w:pPr>
      <w:r>
        <w:rPr>
          <w:sz w:val="22"/>
        </w:rPr>
        <w:t>Provide sufficient space around stored trusses to prevent damage and to provide access for material</w:t>
      </w:r>
      <w:r>
        <w:rPr>
          <w:spacing w:val="-2"/>
          <w:sz w:val="22"/>
        </w:rPr>
        <w:t> </w:t>
      </w:r>
      <w:r>
        <w:rPr>
          <w:sz w:val="22"/>
        </w:rPr>
        <w:t>handling.</w:t>
      </w:r>
    </w:p>
    <w:p>
      <w:pPr>
        <w:pStyle w:val="ListParagraph"/>
        <w:numPr>
          <w:ilvl w:val="2"/>
          <w:numId w:val="1"/>
        </w:numPr>
        <w:tabs>
          <w:tab w:pos="1372" w:val="left" w:leader="none"/>
        </w:tabs>
        <w:spacing w:line="240" w:lineRule="auto" w:before="0" w:after="0"/>
        <w:ind w:left="1371" w:right="0" w:hanging="360"/>
        <w:jc w:val="left"/>
        <w:rPr>
          <w:sz w:val="22"/>
        </w:rPr>
      </w:pPr>
      <w:r>
        <w:rPr>
          <w:sz w:val="22"/>
        </w:rPr>
        <w:t>Store trusses in upright vertical position, banded together in</w:t>
      </w:r>
      <w:r>
        <w:rPr>
          <w:spacing w:val="-6"/>
          <w:sz w:val="22"/>
        </w:rPr>
        <w:t> </w:t>
      </w:r>
      <w:r>
        <w:rPr>
          <w:sz w:val="22"/>
        </w:rPr>
        <w:t>bundles.</w:t>
      </w:r>
    </w:p>
    <w:p>
      <w:pPr>
        <w:pStyle w:val="ListParagraph"/>
        <w:numPr>
          <w:ilvl w:val="2"/>
          <w:numId w:val="1"/>
        </w:numPr>
        <w:tabs>
          <w:tab w:pos="1372" w:val="left" w:leader="none"/>
        </w:tabs>
        <w:spacing w:line="240" w:lineRule="auto" w:before="0" w:after="0"/>
        <w:ind w:left="1371" w:right="135" w:hanging="360"/>
        <w:jc w:val="left"/>
        <w:rPr>
          <w:sz w:val="22"/>
        </w:rPr>
      </w:pPr>
      <w:r>
        <w:rPr>
          <w:sz w:val="22"/>
        </w:rPr>
        <w:t>Inspect stored material immediately after delivery to the job site and prior to installation. If trusses are damaged, immediately notify the project architect/engineer and truss manufacturer. Do not install damaged</w:t>
      </w:r>
      <w:r>
        <w:rPr>
          <w:spacing w:val="-7"/>
          <w:sz w:val="22"/>
        </w:rPr>
        <w:t> </w:t>
      </w:r>
      <w:r>
        <w:rPr>
          <w:sz w:val="22"/>
        </w:rPr>
        <w:t>material.</w:t>
      </w:r>
    </w:p>
    <w:p>
      <w:pPr>
        <w:pStyle w:val="BodyText"/>
        <w:ind w:left="0" w:firstLine="0"/>
        <w:rPr>
          <w:sz w:val="24"/>
        </w:rPr>
      </w:pPr>
    </w:p>
    <w:p>
      <w:pPr>
        <w:pStyle w:val="BodyText"/>
        <w:ind w:left="0" w:firstLine="0"/>
      </w:pPr>
    </w:p>
    <w:p>
      <w:pPr>
        <w:pStyle w:val="Heading2"/>
        <w:numPr>
          <w:ilvl w:val="1"/>
          <w:numId w:val="2"/>
        </w:numPr>
        <w:tabs>
          <w:tab w:pos="980" w:val="left" w:leader="none"/>
        </w:tabs>
        <w:spacing w:line="240" w:lineRule="auto" w:before="0" w:after="0"/>
        <w:ind w:left="980" w:right="0" w:hanging="420"/>
        <w:jc w:val="left"/>
      </w:pPr>
      <w:r>
        <w:rPr/>
        <w:t>PRODUCTS</w:t>
      </w:r>
    </w:p>
    <w:p>
      <w:pPr>
        <w:pStyle w:val="BodyText"/>
        <w:spacing w:before="10"/>
        <w:ind w:left="0" w:firstLine="0"/>
        <w:rPr>
          <w:b/>
          <w:sz w:val="23"/>
        </w:rPr>
      </w:pPr>
    </w:p>
    <w:p>
      <w:pPr>
        <w:pStyle w:val="Heading3"/>
        <w:numPr>
          <w:ilvl w:val="1"/>
          <w:numId w:val="2"/>
        </w:numPr>
        <w:tabs>
          <w:tab w:pos="921" w:val="left" w:leader="none"/>
        </w:tabs>
        <w:spacing w:line="276" w:lineRule="exact" w:before="1" w:after="0"/>
        <w:ind w:left="920" w:right="0" w:hanging="360"/>
        <w:jc w:val="left"/>
      </w:pPr>
      <w:r>
        <w:rPr/>
        <w:t>Open-web pin-connected trusses: basis of</w:t>
      </w:r>
      <w:r>
        <w:rPr>
          <w:spacing w:val="-1"/>
        </w:rPr>
        <w:t> </w:t>
      </w:r>
      <w:r>
        <w:rPr/>
        <w:t>design</w:t>
      </w:r>
    </w:p>
    <w:p>
      <w:pPr>
        <w:pStyle w:val="ListParagraph"/>
        <w:numPr>
          <w:ilvl w:val="2"/>
          <w:numId w:val="2"/>
        </w:numPr>
        <w:tabs>
          <w:tab w:pos="1372" w:val="left" w:leader="none"/>
        </w:tabs>
        <w:spacing w:line="240" w:lineRule="auto" w:before="0" w:after="0"/>
        <w:ind w:left="1371" w:right="191" w:hanging="360"/>
        <w:jc w:val="left"/>
        <w:rPr>
          <w:sz w:val="22"/>
        </w:rPr>
      </w:pPr>
      <w:r>
        <w:rPr>
          <w:sz w:val="22"/>
        </w:rPr>
        <w:t>Provide RedBuilt, LLC open-web pin connected trusses, truss hardware, consistent with series and profiles indicated in the construction documents, unless a substitute manufacturer is approved as an acceptable alternate by the project architect/structural engineer at least seven days prior to the bid</w:t>
      </w:r>
      <w:r>
        <w:rPr>
          <w:spacing w:val="-6"/>
          <w:sz w:val="22"/>
        </w:rPr>
        <w:t> </w:t>
      </w:r>
      <w:r>
        <w:rPr>
          <w:sz w:val="22"/>
        </w:rPr>
        <w:t>date.</w:t>
      </w:r>
    </w:p>
    <w:p>
      <w:pPr>
        <w:pStyle w:val="ListParagraph"/>
        <w:numPr>
          <w:ilvl w:val="2"/>
          <w:numId w:val="2"/>
        </w:numPr>
        <w:tabs>
          <w:tab w:pos="1372" w:val="left" w:leader="none"/>
        </w:tabs>
        <w:spacing w:line="252" w:lineRule="exact" w:before="0" w:after="0"/>
        <w:ind w:left="1371" w:right="0" w:hanging="360"/>
        <w:jc w:val="left"/>
        <w:rPr>
          <w:sz w:val="22"/>
        </w:rPr>
      </w:pPr>
      <w:r>
        <w:rPr>
          <w:sz w:val="22"/>
        </w:rPr>
        <w:t>Manufacturer Acceptable Alternative</w:t>
      </w:r>
      <w:r>
        <w:rPr>
          <w:spacing w:val="2"/>
          <w:sz w:val="22"/>
        </w:rPr>
        <w:t> </w:t>
      </w:r>
      <w:r>
        <w:rPr>
          <w:sz w:val="22"/>
        </w:rPr>
        <w:t>Request</w:t>
      </w:r>
    </w:p>
    <w:p>
      <w:pPr>
        <w:pStyle w:val="ListParagraph"/>
        <w:numPr>
          <w:ilvl w:val="3"/>
          <w:numId w:val="2"/>
        </w:numPr>
        <w:tabs>
          <w:tab w:pos="2000" w:val="left" w:leader="none"/>
          <w:tab w:pos="2001" w:val="left" w:leader="none"/>
        </w:tabs>
        <w:spacing w:line="240" w:lineRule="auto" w:before="0" w:after="0"/>
        <w:ind w:left="2000" w:right="366" w:hanging="360"/>
        <w:jc w:val="left"/>
        <w:rPr>
          <w:sz w:val="22"/>
        </w:rPr>
      </w:pPr>
      <w:r>
        <w:rPr>
          <w:sz w:val="22"/>
        </w:rPr>
        <w:t>In addition to Division 1 Project Requirements, manufacturers requesting to be considered as an acceptable alternate will provide the following during the project bid</w:t>
      </w:r>
      <w:r>
        <w:rPr>
          <w:spacing w:val="-5"/>
          <w:sz w:val="22"/>
        </w:rPr>
        <w:t> </w:t>
      </w:r>
      <w:r>
        <w:rPr>
          <w:sz w:val="22"/>
        </w:rPr>
        <w:t>period:</w:t>
      </w:r>
    </w:p>
    <w:p>
      <w:pPr>
        <w:pStyle w:val="ListParagraph"/>
        <w:numPr>
          <w:ilvl w:val="4"/>
          <w:numId w:val="2"/>
        </w:numPr>
        <w:tabs>
          <w:tab w:pos="2721" w:val="left" w:leader="none"/>
        </w:tabs>
        <w:spacing w:line="240" w:lineRule="auto" w:before="2" w:after="0"/>
        <w:ind w:left="2721" w:right="237" w:hanging="296"/>
        <w:jc w:val="left"/>
        <w:rPr>
          <w:sz w:val="22"/>
        </w:rPr>
      </w:pPr>
      <w:r>
        <w:rPr>
          <w:sz w:val="22"/>
        </w:rPr>
        <w:t>Documentation showing a minimum of three years of experience fabricating open-web pin-connected trusses meeting the requirements of ICC-ES Acceptance Criteria for Pin-connected Open-web trusses with wood chords and tubular steel webs</w:t>
      </w:r>
      <w:r>
        <w:rPr>
          <w:spacing w:val="-2"/>
          <w:sz w:val="22"/>
        </w:rPr>
        <w:t> </w:t>
      </w:r>
      <w:r>
        <w:rPr>
          <w:sz w:val="22"/>
        </w:rPr>
        <w:t>(AC306).</w:t>
      </w:r>
    </w:p>
    <w:p>
      <w:pPr>
        <w:pStyle w:val="ListParagraph"/>
        <w:numPr>
          <w:ilvl w:val="4"/>
          <w:numId w:val="2"/>
        </w:numPr>
        <w:tabs>
          <w:tab w:pos="2721" w:val="left" w:leader="none"/>
        </w:tabs>
        <w:spacing w:line="240" w:lineRule="auto" w:before="0" w:after="0"/>
        <w:ind w:left="2721" w:right="238" w:hanging="359"/>
        <w:jc w:val="left"/>
        <w:rPr>
          <w:sz w:val="22"/>
        </w:rPr>
      </w:pPr>
      <w:r>
        <w:rPr>
          <w:sz w:val="22"/>
        </w:rPr>
        <w:t>Code reports indicating that design properties meet or exceed the design properties of the specified manufacturer and series. Manufacturer requesting substitution will clearly indicate all properties that are lower than the Basis of Design products’ design</w:t>
      </w:r>
      <w:r>
        <w:rPr>
          <w:spacing w:val="-2"/>
          <w:sz w:val="22"/>
        </w:rPr>
        <w:t> </w:t>
      </w:r>
      <w:r>
        <w:rPr>
          <w:sz w:val="22"/>
        </w:rPr>
        <w:t>properties.</w:t>
      </w:r>
    </w:p>
    <w:p>
      <w:pPr>
        <w:pStyle w:val="ListParagraph"/>
        <w:numPr>
          <w:ilvl w:val="4"/>
          <w:numId w:val="2"/>
        </w:numPr>
        <w:tabs>
          <w:tab w:pos="2721" w:val="left" w:leader="none"/>
        </w:tabs>
        <w:spacing w:line="240" w:lineRule="auto" w:before="0" w:after="0"/>
        <w:ind w:left="2721" w:right="440" w:hanging="419"/>
        <w:jc w:val="left"/>
        <w:rPr>
          <w:sz w:val="22"/>
        </w:rPr>
      </w:pPr>
      <w:r>
        <w:rPr>
          <w:sz w:val="22"/>
        </w:rPr>
        <w:t>Current International Code Council (ICC) ES Report for the proposed substitute</w:t>
      </w:r>
      <w:r>
        <w:rPr>
          <w:spacing w:val="-1"/>
          <w:sz w:val="22"/>
        </w:rPr>
        <w:t> </w:t>
      </w:r>
      <w:r>
        <w:rPr>
          <w:sz w:val="22"/>
        </w:rPr>
        <w:t>products.</w:t>
      </w:r>
    </w:p>
    <w:p>
      <w:pPr>
        <w:pStyle w:val="ListParagraph"/>
        <w:numPr>
          <w:ilvl w:val="4"/>
          <w:numId w:val="2"/>
        </w:numPr>
        <w:tabs>
          <w:tab w:pos="2721" w:val="left" w:leader="none"/>
        </w:tabs>
        <w:spacing w:line="240" w:lineRule="auto" w:before="0" w:after="0"/>
        <w:ind w:left="2721" w:right="274" w:hanging="407"/>
        <w:jc w:val="left"/>
        <w:rPr>
          <w:sz w:val="22"/>
        </w:rPr>
      </w:pPr>
      <w:r>
        <w:rPr>
          <w:sz w:val="22"/>
        </w:rPr>
        <w:t>Documentation that required submittals will be performed under direct supervision of a Professional Engineer experienced in open-web truss design and licensed in the state or province where the project is</w:t>
      </w:r>
      <w:r>
        <w:rPr>
          <w:spacing w:val="-24"/>
          <w:sz w:val="22"/>
        </w:rPr>
        <w:t> </w:t>
      </w:r>
      <w:r>
        <w:rPr>
          <w:sz w:val="22"/>
        </w:rPr>
        <w:t>located.</w:t>
      </w:r>
    </w:p>
    <w:p>
      <w:pPr>
        <w:pStyle w:val="BodyText"/>
        <w:spacing w:before="11"/>
        <w:ind w:left="0" w:firstLine="0"/>
        <w:rPr>
          <w:sz w:val="21"/>
        </w:rPr>
      </w:pPr>
    </w:p>
    <w:p>
      <w:pPr>
        <w:pStyle w:val="Heading4"/>
        <w:numPr>
          <w:ilvl w:val="2"/>
          <w:numId w:val="2"/>
        </w:numPr>
        <w:tabs>
          <w:tab w:pos="1372" w:val="left" w:leader="none"/>
        </w:tabs>
        <w:spacing w:line="276" w:lineRule="exact" w:before="0" w:after="0"/>
        <w:ind w:left="1371" w:right="0" w:hanging="360"/>
        <w:jc w:val="left"/>
        <w:rPr>
          <w:sz w:val="22"/>
        </w:rPr>
      </w:pPr>
      <w:r>
        <w:rPr/>
        <w:t>Open web pin-connected trusses: materials</w:t>
      </w:r>
    </w:p>
    <w:p>
      <w:pPr>
        <w:pStyle w:val="ListParagraph"/>
        <w:numPr>
          <w:ilvl w:val="3"/>
          <w:numId w:val="2"/>
        </w:numPr>
        <w:tabs>
          <w:tab w:pos="2000" w:val="left" w:leader="none"/>
          <w:tab w:pos="2001" w:val="left" w:leader="none"/>
        </w:tabs>
        <w:spacing w:line="240" w:lineRule="auto" w:before="0" w:after="0"/>
        <w:ind w:left="2000" w:right="544" w:hanging="360"/>
        <w:jc w:val="left"/>
        <w:rPr>
          <w:sz w:val="22"/>
        </w:rPr>
      </w:pPr>
      <w:r>
        <w:rPr>
          <w:sz w:val="22"/>
        </w:rPr>
        <w:t>Wood Chords shall be finger jointed MSR (MACHINE STRESS RATED) lumber, laminated veneer lumber, or laminated strand lumber with strength properties required to support the project design loads and meet performance requirements.</w:t>
      </w:r>
    </w:p>
    <w:p>
      <w:pPr>
        <w:pStyle w:val="ListParagraph"/>
        <w:numPr>
          <w:ilvl w:val="3"/>
          <w:numId w:val="2"/>
        </w:numPr>
        <w:tabs>
          <w:tab w:pos="2001" w:val="left" w:leader="none"/>
        </w:tabs>
        <w:spacing w:line="240" w:lineRule="auto" w:before="1" w:after="0"/>
        <w:ind w:left="2000" w:right="434" w:hanging="360"/>
        <w:jc w:val="left"/>
        <w:rPr>
          <w:sz w:val="22"/>
        </w:rPr>
      </w:pPr>
      <w:r>
        <w:rPr>
          <w:sz w:val="22"/>
        </w:rPr>
        <w:t>Tubular steel webs, solid steel connecting pins, bearing clips and truss accessories consistent with manufacturing standards and sufficient to meet</w:t>
      </w:r>
      <w:r>
        <w:rPr>
          <w:spacing w:val="-25"/>
          <w:sz w:val="22"/>
        </w:rPr>
        <w:t> </w:t>
      </w:r>
      <w:r>
        <w:rPr>
          <w:sz w:val="22"/>
        </w:rPr>
        <w:t>the project design loads and performance</w:t>
      </w:r>
      <w:r>
        <w:rPr>
          <w:spacing w:val="-8"/>
          <w:sz w:val="22"/>
        </w:rPr>
        <w:t> </w:t>
      </w:r>
      <w:r>
        <w:rPr>
          <w:sz w:val="22"/>
        </w:rPr>
        <w:t>requirements.</w:t>
      </w:r>
    </w:p>
    <w:p>
      <w:pPr>
        <w:pStyle w:val="ListParagraph"/>
        <w:numPr>
          <w:ilvl w:val="3"/>
          <w:numId w:val="2"/>
        </w:numPr>
        <w:tabs>
          <w:tab w:pos="2000" w:val="left" w:leader="none"/>
          <w:tab w:pos="2001" w:val="left" w:leader="none"/>
        </w:tabs>
        <w:spacing w:line="240" w:lineRule="auto" w:before="0" w:after="0"/>
        <w:ind w:left="2000" w:right="435" w:hanging="360"/>
        <w:jc w:val="left"/>
        <w:rPr>
          <w:sz w:val="22"/>
        </w:rPr>
      </w:pPr>
      <w:r>
        <w:rPr>
          <w:sz w:val="22"/>
        </w:rPr>
        <w:t>Provide spring-clip washers on the ends of connecting pins for all trusses with chords in a vertical orientation (RedBuilt Red-S, Red-M,</w:t>
      </w:r>
      <w:r>
        <w:rPr>
          <w:spacing w:val="-5"/>
          <w:sz w:val="22"/>
        </w:rPr>
        <w:t> </w:t>
      </w:r>
      <w:r>
        <w:rPr>
          <w:sz w:val="22"/>
        </w:rPr>
        <w:t>Red-H).</w:t>
      </w:r>
    </w:p>
    <w:p>
      <w:pPr>
        <w:spacing w:after="0" w:line="240" w:lineRule="auto"/>
        <w:jc w:val="left"/>
        <w:rPr>
          <w:sz w:val="22"/>
        </w:rPr>
        <w:sectPr>
          <w:pgSz w:w="12240" w:h="15840"/>
          <w:pgMar w:top="1500" w:bottom="280" w:left="1240" w:right="1680"/>
        </w:sectPr>
      </w:pPr>
    </w:p>
    <w:p>
      <w:pPr>
        <w:pStyle w:val="BodyText"/>
        <w:spacing w:before="10"/>
        <w:ind w:left="0" w:firstLine="0"/>
        <w:rPr>
          <w:sz w:val="10"/>
        </w:rPr>
      </w:pPr>
    </w:p>
    <w:p>
      <w:pPr>
        <w:pStyle w:val="Heading3"/>
        <w:numPr>
          <w:ilvl w:val="1"/>
          <w:numId w:val="2"/>
        </w:numPr>
        <w:tabs>
          <w:tab w:pos="921" w:val="left" w:leader="none"/>
        </w:tabs>
        <w:spacing w:line="240" w:lineRule="auto" w:before="90" w:after="0"/>
        <w:ind w:left="920" w:right="0" w:hanging="360"/>
        <w:jc w:val="left"/>
      </w:pPr>
      <w:r>
        <w:rPr/>
        <w:t>Identification</w:t>
      </w:r>
    </w:p>
    <w:p>
      <w:pPr>
        <w:pStyle w:val="Heading4"/>
        <w:numPr>
          <w:ilvl w:val="2"/>
          <w:numId w:val="2"/>
        </w:numPr>
        <w:tabs>
          <w:tab w:pos="1372" w:val="left" w:leader="none"/>
        </w:tabs>
        <w:spacing w:line="240" w:lineRule="auto" w:before="0" w:after="0"/>
        <w:ind w:left="1371" w:right="475" w:hanging="360"/>
        <w:jc w:val="left"/>
      </w:pPr>
      <w:r>
        <w:rPr/>
        <w:t>Each truss will be marked with a stamp or sticker indicating the truss series, ICC-ES report number, manufacturer’s name, plant location, and independent inspection agency</w:t>
      </w:r>
      <w:r>
        <w:rPr>
          <w:spacing w:val="-1"/>
        </w:rPr>
        <w:t> </w:t>
      </w:r>
      <w:r>
        <w:rPr/>
        <w:t>logo.</w:t>
      </w:r>
    </w:p>
    <w:p>
      <w:pPr>
        <w:pStyle w:val="ListParagraph"/>
        <w:numPr>
          <w:ilvl w:val="2"/>
          <w:numId w:val="2"/>
        </w:numPr>
        <w:tabs>
          <w:tab w:pos="1372" w:val="left" w:leader="none"/>
        </w:tabs>
        <w:spacing w:line="240" w:lineRule="auto" w:before="0" w:after="0"/>
        <w:ind w:left="1371" w:right="150" w:hanging="360"/>
        <w:jc w:val="left"/>
        <w:rPr>
          <w:sz w:val="24"/>
        </w:rPr>
      </w:pPr>
      <w:r>
        <w:rPr>
          <w:sz w:val="24"/>
        </w:rPr>
        <w:t>Each truss bundle will be marked with the manufacturing date, project name,</w:t>
      </w:r>
      <w:r>
        <w:rPr>
          <w:spacing w:val="-10"/>
          <w:sz w:val="24"/>
        </w:rPr>
        <w:t> </w:t>
      </w:r>
      <w:r>
        <w:rPr>
          <w:sz w:val="24"/>
        </w:rPr>
        <w:t>and member designation that matches the submittal drawings.</w:t>
      </w:r>
    </w:p>
    <w:p>
      <w:pPr>
        <w:pStyle w:val="ListParagraph"/>
        <w:numPr>
          <w:ilvl w:val="2"/>
          <w:numId w:val="2"/>
        </w:numPr>
        <w:tabs>
          <w:tab w:pos="1372" w:val="left" w:leader="none"/>
        </w:tabs>
        <w:spacing w:line="240" w:lineRule="auto" w:before="0" w:after="0"/>
        <w:ind w:left="1371" w:right="715" w:hanging="360"/>
        <w:jc w:val="left"/>
        <w:rPr>
          <w:sz w:val="24"/>
        </w:rPr>
      </w:pPr>
      <w:r>
        <w:rPr>
          <w:sz w:val="24"/>
        </w:rPr>
        <w:t>Asymmetric trusses: mark one end of bearing chord with paint to indicate starting line based on corresponding truss shown in the submittal</w:t>
      </w:r>
      <w:r>
        <w:rPr>
          <w:spacing w:val="-8"/>
          <w:sz w:val="24"/>
        </w:rPr>
        <w:t> </w:t>
      </w:r>
      <w:r>
        <w:rPr>
          <w:sz w:val="24"/>
        </w:rPr>
        <w:t>drawings.</w:t>
      </w:r>
    </w:p>
    <w:p>
      <w:pPr>
        <w:pStyle w:val="BodyText"/>
        <w:ind w:left="0" w:firstLine="0"/>
        <w:rPr>
          <w:sz w:val="24"/>
        </w:rPr>
      </w:pPr>
    </w:p>
    <w:p>
      <w:pPr>
        <w:pStyle w:val="ListParagraph"/>
        <w:numPr>
          <w:ilvl w:val="1"/>
          <w:numId w:val="2"/>
        </w:numPr>
        <w:tabs>
          <w:tab w:pos="921" w:val="left" w:leader="none"/>
        </w:tabs>
        <w:spacing w:line="240" w:lineRule="auto" w:before="0" w:after="0"/>
        <w:ind w:left="920" w:right="0" w:hanging="360"/>
        <w:jc w:val="left"/>
        <w:rPr>
          <w:b/>
          <w:sz w:val="24"/>
        </w:rPr>
      </w:pPr>
      <w:r>
        <w:rPr>
          <w:b/>
          <w:sz w:val="24"/>
        </w:rPr>
        <w:t>Metal framing connectors for open-web</w:t>
      </w:r>
      <w:r>
        <w:rPr>
          <w:b/>
          <w:spacing w:val="-3"/>
          <w:sz w:val="24"/>
        </w:rPr>
        <w:t> </w:t>
      </w:r>
      <w:r>
        <w:rPr>
          <w:b/>
          <w:sz w:val="24"/>
        </w:rPr>
        <w:t>trusses</w:t>
      </w:r>
    </w:p>
    <w:p>
      <w:pPr>
        <w:pStyle w:val="BodyText"/>
        <w:spacing w:before="5"/>
        <w:ind w:left="0" w:firstLine="0"/>
        <w:rPr>
          <w:b/>
          <w:sz w:val="24"/>
        </w:rPr>
      </w:pPr>
    </w:p>
    <w:p>
      <w:pPr>
        <w:pStyle w:val="ListParagraph"/>
        <w:numPr>
          <w:ilvl w:val="2"/>
          <w:numId w:val="2"/>
        </w:numPr>
        <w:tabs>
          <w:tab w:pos="1281" w:val="left" w:leader="none"/>
        </w:tabs>
        <w:spacing w:line="235" w:lineRule="auto" w:before="1" w:after="0"/>
        <w:ind w:left="1280" w:right="177" w:hanging="360"/>
        <w:jc w:val="left"/>
        <w:rPr>
          <w:sz w:val="24"/>
        </w:rPr>
      </w:pPr>
      <w:r>
        <w:rPr>
          <w:sz w:val="22"/>
        </w:rPr>
        <w:t>Simpson Strong-Tie, Inc. framing connectors for open-web trusses with published design values that meet or exceed the project design</w:t>
      </w:r>
      <w:r>
        <w:rPr>
          <w:spacing w:val="-4"/>
          <w:sz w:val="22"/>
        </w:rPr>
        <w:t> </w:t>
      </w:r>
      <w:r>
        <w:rPr>
          <w:sz w:val="22"/>
        </w:rPr>
        <w:t>loads.</w:t>
      </w:r>
    </w:p>
    <w:p>
      <w:pPr>
        <w:pStyle w:val="Heading4"/>
        <w:numPr>
          <w:ilvl w:val="2"/>
          <w:numId w:val="2"/>
        </w:numPr>
        <w:tabs>
          <w:tab w:pos="1281" w:val="left" w:leader="none"/>
        </w:tabs>
        <w:spacing w:line="240" w:lineRule="auto" w:before="0" w:after="0"/>
        <w:ind w:left="1280" w:right="0" w:hanging="360"/>
        <w:jc w:val="left"/>
      </w:pPr>
      <w:r>
        <w:rPr/>
        <w:t>Framing connector</w:t>
      </w:r>
      <w:r>
        <w:rPr>
          <w:spacing w:val="-1"/>
        </w:rPr>
        <w:t> </w:t>
      </w:r>
      <w:r>
        <w:rPr/>
        <w:t>finish:</w:t>
      </w:r>
    </w:p>
    <w:p>
      <w:pPr>
        <w:pStyle w:val="ListParagraph"/>
        <w:numPr>
          <w:ilvl w:val="3"/>
          <w:numId w:val="2"/>
        </w:numPr>
        <w:tabs>
          <w:tab w:pos="2001" w:val="left" w:leader="none"/>
        </w:tabs>
        <w:spacing w:line="240" w:lineRule="auto" w:before="0" w:after="0"/>
        <w:ind w:left="2000" w:right="0" w:hanging="360"/>
        <w:jc w:val="left"/>
        <w:rPr>
          <w:sz w:val="24"/>
        </w:rPr>
      </w:pPr>
      <w:r>
        <w:rPr>
          <w:sz w:val="24"/>
        </w:rPr>
        <w:t>Interior low corrosion</w:t>
      </w:r>
      <w:r>
        <w:rPr>
          <w:spacing w:val="-2"/>
          <w:sz w:val="24"/>
        </w:rPr>
        <w:t> </w:t>
      </w:r>
      <w:r>
        <w:rPr>
          <w:sz w:val="24"/>
        </w:rPr>
        <w:t>environments:</w:t>
      </w:r>
    </w:p>
    <w:p>
      <w:pPr>
        <w:pStyle w:val="ListParagraph"/>
        <w:numPr>
          <w:ilvl w:val="4"/>
          <w:numId w:val="2"/>
        </w:numPr>
        <w:tabs>
          <w:tab w:pos="2721" w:val="left" w:leader="none"/>
        </w:tabs>
        <w:spacing w:line="240" w:lineRule="auto" w:before="0" w:after="0"/>
        <w:ind w:left="2721" w:right="0" w:hanging="308"/>
        <w:jc w:val="left"/>
        <w:rPr>
          <w:sz w:val="24"/>
        </w:rPr>
      </w:pPr>
      <w:r>
        <w:rPr>
          <w:sz w:val="24"/>
        </w:rPr>
        <w:t>Concealed framing connectors: zinc galvanized</w:t>
      </w:r>
      <w:r>
        <w:rPr>
          <w:spacing w:val="-1"/>
          <w:sz w:val="24"/>
        </w:rPr>
        <w:t> </w:t>
      </w:r>
      <w:r>
        <w:rPr>
          <w:sz w:val="24"/>
        </w:rPr>
        <w:t>(G90).</w:t>
      </w:r>
    </w:p>
    <w:p>
      <w:pPr>
        <w:pStyle w:val="ListParagraph"/>
        <w:numPr>
          <w:ilvl w:val="4"/>
          <w:numId w:val="2"/>
        </w:numPr>
        <w:tabs>
          <w:tab w:pos="2721" w:val="left" w:leader="none"/>
        </w:tabs>
        <w:spacing w:line="240" w:lineRule="auto" w:before="0" w:after="0"/>
        <w:ind w:left="2721" w:right="0" w:hanging="375"/>
        <w:jc w:val="left"/>
        <w:rPr>
          <w:sz w:val="24"/>
        </w:rPr>
      </w:pPr>
      <w:r>
        <w:rPr>
          <w:sz w:val="24"/>
        </w:rPr>
        <w:t>Exposed framing connectors: powder coated baked on</w:t>
      </w:r>
      <w:r>
        <w:rPr>
          <w:spacing w:val="-3"/>
          <w:sz w:val="24"/>
        </w:rPr>
        <w:t> </w:t>
      </w:r>
      <w:r>
        <w:rPr>
          <w:sz w:val="24"/>
        </w:rPr>
        <w:t>paint.</w:t>
      </w:r>
    </w:p>
    <w:p>
      <w:pPr>
        <w:pStyle w:val="ListParagraph"/>
        <w:numPr>
          <w:ilvl w:val="2"/>
          <w:numId w:val="2"/>
        </w:numPr>
        <w:tabs>
          <w:tab w:pos="1281" w:val="left" w:leader="none"/>
        </w:tabs>
        <w:spacing w:line="240" w:lineRule="auto" w:before="0" w:after="0"/>
        <w:ind w:left="1280" w:right="322" w:hanging="360"/>
        <w:jc w:val="left"/>
        <w:rPr>
          <w:sz w:val="24"/>
        </w:rPr>
      </w:pPr>
      <w:r>
        <w:rPr>
          <w:sz w:val="24"/>
        </w:rPr>
        <w:t>Fasteners for metal framing connectors shall be of the size and material recommended by the framing connector manufacturer to support the loads</w:t>
      </w:r>
      <w:r>
        <w:rPr>
          <w:spacing w:val="-10"/>
          <w:sz w:val="24"/>
        </w:rPr>
        <w:t> </w:t>
      </w:r>
      <w:r>
        <w:rPr>
          <w:sz w:val="24"/>
        </w:rPr>
        <w:t>being transferred. Fastener coatings shall match the finish of corresponding metal connectors.</w:t>
      </w:r>
    </w:p>
    <w:p>
      <w:pPr>
        <w:pStyle w:val="BodyText"/>
        <w:ind w:left="0" w:firstLine="0"/>
        <w:rPr>
          <w:sz w:val="26"/>
        </w:rPr>
      </w:pPr>
    </w:p>
    <w:p>
      <w:pPr>
        <w:pStyle w:val="ListParagraph"/>
        <w:numPr>
          <w:ilvl w:val="1"/>
          <w:numId w:val="2"/>
        </w:numPr>
        <w:tabs>
          <w:tab w:pos="921" w:val="left" w:leader="none"/>
        </w:tabs>
        <w:spacing w:line="240" w:lineRule="auto" w:before="232" w:after="0"/>
        <w:ind w:left="920" w:right="0" w:hanging="360"/>
        <w:jc w:val="left"/>
        <w:rPr>
          <w:b/>
          <w:sz w:val="24"/>
        </w:rPr>
      </w:pPr>
      <w:r>
        <w:rPr>
          <w:b/>
          <w:sz w:val="24"/>
        </w:rPr>
        <w:t>Fabrication</w:t>
      </w:r>
    </w:p>
    <w:p>
      <w:pPr>
        <w:pStyle w:val="BodyText"/>
        <w:spacing w:before="11"/>
        <w:ind w:left="0" w:firstLine="0"/>
        <w:rPr>
          <w:b/>
          <w:sz w:val="23"/>
        </w:rPr>
      </w:pPr>
    </w:p>
    <w:p>
      <w:pPr>
        <w:pStyle w:val="ListParagraph"/>
        <w:numPr>
          <w:ilvl w:val="2"/>
          <w:numId w:val="2"/>
        </w:numPr>
        <w:tabs>
          <w:tab w:pos="1281" w:val="left" w:leader="none"/>
        </w:tabs>
        <w:spacing w:line="240" w:lineRule="auto" w:before="0" w:after="0"/>
        <w:ind w:left="1280" w:right="369" w:hanging="360"/>
        <w:jc w:val="left"/>
        <w:rPr>
          <w:sz w:val="22"/>
        </w:rPr>
      </w:pPr>
      <w:r>
        <w:rPr>
          <w:sz w:val="22"/>
        </w:rPr>
        <w:t>The trusses shall be manufactured in a plant listed in the manufacturer’s ICC-ES report under the supervision of a third-party inspection</w:t>
      </w:r>
      <w:r>
        <w:rPr>
          <w:spacing w:val="-10"/>
          <w:sz w:val="22"/>
        </w:rPr>
        <w:t> </w:t>
      </w:r>
      <w:r>
        <w:rPr>
          <w:sz w:val="22"/>
        </w:rPr>
        <w:t>agency.</w:t>
      </w:r>
    </w:p>
    <w:p>
      <w:pPr>
        <w:pStyle w:val="ListParagraph"/>
        <w:numPr>
          <w:ilvl w:val="2"/>
          <w:numId w:val="2"/>
        </w:numPr>
        <w:tabs>
          <w:tab w:pos="1281" w:val="left" w:leader="none"/>
        </w:tabs>
        <w:spacing w:line="240" w:lineRule="auto" w:before="0" w:after="0"/>
        <w:ind w:left="1280" w:right="764" w:hanging="360"/>
        <w:jc w:val="left"/>
        <w:rPr>
          <w:sz w:val="22"/>
        </w:rPr>
      </w:pPr>
      <w:r>
        <w:rPr>
          <w:sz w:val="22"/>
        </w:rPr>
        <w:t>Fabricate trusses with camber indicated on project construction documents. Where camber is not indicated in the construction</w:t>
      </w:r>
      <w:r>
        <w:rPr>
          <w:spacing w:val="-13"/>
          <w:sz w:val="22"/>
        </w:rPr>
        <w:t> </w:t>
      </w:r>
      <w:r>
        <w:rPr>
          <w:sz w:val="22"/>
        </w:rPr>
        <w:t>documents,</w:t>
      </w:r>
    </w:p>
    <w:p>
      <w:pPr>
        <w:pStyle w:val="ListParagraph"/>
        <w:numPr>
          <w:ilvl w:val="3"/>
          <w:numId w:val="2"/>
        </w:numPr>
        <w:tabs>
          <w:tab w:pos="2000" w:val="left" w:leader="none"/>
          <w:tab w:pos="2001" w:val="left" w:leader="none"/>
        </w:tabs>
        <w:spacing w:line="240" w:lineRule="auto" w:before="0" w:after="0"/>
        <w:ind w:left="2000" w:right="252" w:hanging="360"/>
        <w:jc w:val="left"/>
        <w:rPr>
          <w:sz w:val="22"/>
        </w:rPr>
      </w:pPr>
      <w:r>
        <w:rPr>
          <w:sz w:val="22"/>
        </w:rPr>
        <w:t>Sloped Snow Roofs: equal to the dead load deflection plus one half the live load deflection.</w:t>
      </w:r>
    </w:p>
    <w:p>
      <w:pPr>
        <w:pStyle w:val="ListParagraph"/>
        <w:numPr>
          <w:ilvl w:val="3"/>
          <w:numId w:val="2"/>
        </w:numPr>
        <w:tabs>
          <w:tab w:pos="2001" w:val="left" w:leader="none"/>
        </w:tabs>
        <w:spacing w:line="240" w:lineRule="auto" w:before="0" w:after="0"/>
        <w:ind w:left="2000" w:right="0" w:hanging="360"/>
        <w:jc w:val="left"/>
        <w:rPr>
          <w:sz w:val="22"/>
        </w:rPr>
      </w:pPr>
      <w:r>
        <w:rPr>
          <w:sz w:val="22"/>
        </w:rPr>
        <w:t>Flat Snow Roofs: equal to the total load</w:t>
      </w:r>
      <w:r>
        <w:rPr>
          <w:spacing w:val="-2"/>
          <w:sz w:val="22"/>
        </w:rPr>
        <w:t> </w:t>
      </w:r>
      <w:r>
        <w:rPr>
          <w:sz w:val="22"/>
        </w:rPr>
        <w:t>deflection.</w:t>
      </w:r>
    </w:p>
    <w:p>
      <w:pPr>
        <w:pStyle w:val="ListParagraph"/>
        <w:numPr>
          <w:ilvl w:val="3"/>
          <w:numId w:val="2"/>
        </w:numPr>
        <w:tabs>
          <w:tab w:pos="2000" w:val="left" w:leader="none"/>
          <w:tab w:pos="2001" w:val="left" w:leader="none"/>
        </w:tabs>
        <w:spacing w:line="252" w:lineRule="exact" w:before="0" w:after="0"/>
        <w:ind w:left="2000" w:right="0" w:hanging="360"/>
        <w:jc w:val="left"/>
        <w:rPr>
          <w:sz w:val="22"/>
        </w:rPr>
      </w:pPr>
      <w:r>
        <w:rPr>
          <w:sz w:val="22"/>
        </w:rPr>
        <w:t>Non-Snow Roofs: equal to 1.5 times the dead load</w:t>
      </w:r>
      <w:r>
        <w:rPr>
          <w:spacing w:val="-7"/>
          <w:sz w:val="22"/>
        </w:rPr>
        <w:t> </w:t>
      </w:r>
      <w:r>
        <w:rPr>
          <w:sz w:val="22"/>
        </w:rPr>
        <w:t>deflection.</w:t>
      </w:r>
    </w:p>
    <w:p>
      <w:pPr>
        <w:pStyle w:val="ListParagraph"/>
        <w:numPr>
          <w:ilvl w:val="3"/>
          <w:numId w:val="2"/>
        </w:numPr>
        <w:tabs>
          <w:tab w:pos="2001" w:val="left" w:leader="none"/>
        </w:tabs>
        <w:spacing w:line="252" w:lineRule="exact" w:before="0" w:after="0"/>
        <w:ind w:left="2000" w:right="0" w:hanging="360"/>
        <w:jc w:val="left"/>
        <w:rPr>
          <w:sz w:val="22"/>
        </w:rPr>
      </w:pPr>
      <w:r>
        <w:rPr>
          <w:sz w:val="22"/>
        </w:rPr>
        <w:t>Floors: equal to 1.5 times the dead load</w:t>
      </w:r>
      <w:r>
        <w:rPr>
          <w:spacing w:val="-5"/>
          <w:sz w:val="22"/>
        </w:rPr>
        <w:t> </w:t>
      </w:r>
      <w:r>
        <w:rPr>
          <w:sz w:val="22"/>
        </w:rPr>
        <w:t>deflection.</w:t>
      </w:r>
    </w:p>
    <w:p>
      <w:pPr>
        <w:pStyle w:val="BodyText"/>
        <w:spacing w:before="2"/>
        <w:ind w:left="0" w:firstLine="0"/>
      </w:pPr>
    </w:p>
    <w:p>
      <w:pPr>
        <w:pStyle w:val="Heading2"/>
        <w:numPr>
          <w:ilvl w:val="1"/>
          <w:numId w:val="3"/>
        </w:numPr>
        <w:tabs>
          <w:tab w:pos="980" w:val="left" w:leader="none"/>
        </w:tabs>
        <w:spacing w:line="240" w:lineRule="auto" w:before="0" w:after="0"/>
        <w:ind w:left="980" w:right="0" w:hanging="420"/>
        <w:jc w:val="left"/>
      </w:pPr>
      <w:r>
        <w:rPr/>
        <w:t>Installation</w:t>
      </w:r>
    </w:p>
    <w:p>
      <w:pPr>
        <w:pStyle w:val="BodyText"/>
        <w:spacing w:before="11"/>
        <w:ind w:left="0" w:firstLine="0"/>
        <w:rPr>
          <w:b/>
          <w:sz w:val="23"/>
        </w:rPr>
      </w:pPr>
    </w:p>
    <w:p>
      <w:pPr>
        <w:pStyle w:val="Heading3"/>
        <w:numPr>
          <w:ilvl w:val="1"/>
          <w:numId w:val="3"/>
        </w:numPr>
        <w:tabs>
          <w:tab w:pos="921" w:val="left" w:leader="none"/>
        </w:tabs>
        <w:spacing w:line="276" w:lineRule="exact" w:before="0" w:after="0"/>
        <w:ind w:left="920" w:right="0" w:hanging="360"/>
        <w:jc w:val="left"/>
      </w:pPr>
      <w:r>
        <w:rPr/>
        <w:t>General</w:t>
      </w:r>
    </w:p>
    <w:p>
      <w:pPr>
        <w:pStyle w:val="ListParagraph"/>
        <w:numPr>
          <w:ilvl w:val="2"/>
          <w:numId w:val="3"/>
        </w:numPr>
        <w:tabs>
          <w:tab w:pos="1371" w:val="left" w:leader="none"/>
          <w:tab w:pos="1372" w:val="left" w:leader="none"/>
        </w:tabs>
        <w:spacing w:line="240" w:lineRule="auto" w:before="0" w:after="0"/>
        <w:ind w:left="1371" w:right="804" w:hanging="451"/>
        <w:jc w:val="left"/>
        <w:rPr>
          <w:sz w:val="22"/>
        </w:rPr>
      </w:pPr>
      <w:r>
        <w:rPr>
          <w:sz w:val="22"/>
        </w:rPr>
        <w:t>Open web pin-connected trusses should only be installed in dry service condition environments.</w:t>
      </w:r>
    </w:p>
    <w:p>
      <w:pPr>
        <w:pStyle w:val="ListParagraph"/>
        <w:numPr>
          <w:ilvl w:val="2"/>
          <w:numId w:val="3"/>
        </w:numPr>
        <w:tabs>
          <w:tab w:pos="1371" w:val="left" w:leader="none"/>
          <w:tab w:pos="1372" w:val="left" w:leader="none"/>
        </w:tabs>
        <w:spacing w:line="240" w:lineRule="auto" w:before="0" w:after="0"/>
        <w:ind w:left="1371" w:right="452" w:hanging="451"/>
        <w:jc w:val="left"/>
        <w:rPr>
          <w:sz w:val="22"/>
        </w:rPr>
      </w:pPr>
      <w:r>
        <w:rPr>
          <w:sz w:val="22"/>
        </w:rPr>
        <w:t>Verify that supporting construction is plumb, level, undamaged, and ready to support open-web</w:t>
      </w:r>
      <w:r>
        <w:rPr>
          <w:spacing w:val="-1"/>
          <w:sz w:val="22"/>
        </w:rPr>
        <w:t> </w:t>
      </w:r>
      <w:r>
        <w:rPr>
          <w:sz w:val="22"/>
        </w:rPr>
        <w:t>trusses.</w:t>
      </w:r>
    </w:p>
    <w:p>
      <w:pPr>
        <w:pStyle w:val="ListParagraph"/>
        <w:numPr>
          <w:ilvl w:val="2"/>
          <w:numId w:val="3"/>
        </w:numPr>
        <w:tabs>
          <w:tab w:pos="1371" w:val="left" w:leader="none"/>
          <w:tab w:pos="1372" w:val="left" w:leader="none"/>
        </w:tabs>
        <w:spacing w:line="240" w:lineRule="auto" w:before="1" w:after="0"/>
        <w:ind w:left="1371" w:right="379" w:hanging="451"/>
        <w:jc w:val="left"/>
        <w:rPr>
          <w:sz w:val="22"/>
        </w:rPr>
      </w:pPr>
      <w:r>
        <w:rPr>
          <w:sz w:val="22"/>
        </w:rPr>
        <w:t>Verify that field dimensions of supporting material are consistent with the</w:t>
      </w:r>
      <w:r>
        <w:rPr>
          <w:spacing w:val="-29"/>
          <w:sz w:val="22"/>
        </w:rPr>
        <w:t> </w:t>
      </w:r>
      <w:r>
        <w:rPr>
          <w:sz w:val="22"/>
        </w:rPr>
        <w:t>dimensions indicated on the layout submittal drawing. Do not install open-web trusses until field dimensions match the dimensions shown on the layout</w:t>
      </w:r>
      <w:r>
        <w:rPr>
          <w:spacing w:val="-8"/>
          <w:sz w:val="22"/>
        </w:rPr>
        <w:t> </w:t>
      </w:r>
      <w:r>
        <w:rPr>
          <w:sz w:val="22"/>
        </w:rPr>
        <w:t>drawings.</w:t>
      </w:r>
    </w:p>
    <w:p>
      <w:pPr>
        <w:pStyle w:val="ListParagraph"/>
        <w:numPr>
          <w:ilvl w:val="2"/>
          <w:numId w:val="3"/>
        </w:numPr>
        <w:tabs>
          <w:tab w:pos="1371" w:val="left" w:leader="none"/>
          <w:tab w:pos="1372" w:val="left" w:leader="none"/>
        </w:tabs>
        <w:spacing w:line="240" w:lineRule="auto" w:before="0" w:after="0"/>
        <w:ind w:left="1371" w:right="656" w:hanging="451"/>
        <w:jc w:val="left"/>
        <w:rPr>
          <w:sz w:val="22"/>
        </w:rPr>
      </w:pPr>
      <w:r>
        <w:rPr>
          <w:sz w:val="22"/>
        </w:rPr>
        <w:t>Install open-web trusses in compliance with the manufacturer’s written installation information.</w:t>
      </w:r>
    </w:p>
    <w:p>
      <w:pPr>
        <w:spacing w:after="0" w:line="240" w:lineRule="auto"/>
        <w:jc w:val="left"/>
        <w:rPr>
          <w:sz w:val="22"/>
        </w:rPr>
        <w:sectPr>
          <w:pgSz w:w="12240" w:h="15840"/>
          <w:pgMar w:top="1500" w:bottom="280" w:left="1240" w:right="1680"/>
        </w:sectPr>
      </w:pPr>
    </w:p>
    <w:p>
      <w:pPr>
        <w:pStyle w:val="ListParagraph"/>
        <w:numPr>
          <w:ilvl w:val="2"/>
          <w:numId w:val="3"/>
        </w:numPr>
        <w:tabs>
          <w:tab w:pos="1371" w:val="left" w:leader="none"/>
          <w:tab w:pos="1372" w:val="left" w:leader="none"/>
        </w:tabs>
        <w:spacing w:line="252" w:lineRule="exact" w:before="79" w:after="0"/>
        <w:ind w:left="1371" w:right="0" w:hanging="451"/>
        <w:jc w:val="left"/>
        <w:rPr>
          <w:sz w:val="22"/>
        </w:rPr>
      </w:pPr>
      <w:r>
        <w:rPr>
          <w:sz w:val="22"/>
        </w:rPr>
        <w:t>Set open-web trusses plumb and level in the correct</w:t>
      </w:r>
      <w:r>
        <w:rPr>
          <w:spacing w:val="-4"/>
          <w:sz w:val="22"/>
        </w:rPr>
        <w:t> </w:t>
      </w:r>
      <w:r>
        <w:rPr>
          <w:sz w:val="22"/>
        </w:rPr>
        <w:t>location.</w:t>
      </w:r>
    </w:p>
    <w:p>
      <w:pPr>
        <w:pStyle w:val="ListParagraph"/>
        <w:numPr>
          <w:ilvl w:val="2"/>
          <w:numId w:val="3"/>
        </w:numPr>
        <w:tabs>
          <w:tab w:pos="1371" w:val="left" w:leader="none"/>
          <w:tab w:pos="1372" w:val="left" w:leader="none"/>
        </w:tabs>
        <w:spacing w:line="240" w:lineRule="auto" w:before="0" w:after="0"/>
        <w:ind w:left="1371" w:right="248" w:hanging="451"/>
        <w:jc w:val="left"/>
        <w:rPr>
          <w:sz w:val="22"/>
        </w:rPr>
      </w:pPr>
      <w:r>
        <w:rPr>
          <w:sz w:val="22"/>
        </w:rPr>
        <w:t>Use fasteners recommended by connector manufacturer to attach trusses to bearings, framing connectors, bracing, bridging and accessories. Use proper fastener diameters and lengths to fill every fastener hole in bearing clips, framing connectors, bracing, and accessories.</w:t>
      </w:r>
    </w:p>
    <w:p>
      <w:pPr>
        <w:pStyle w:val="ListParagraph"/>
        <w:numPr>
          <w:ilvl w:val="2"/>
          <w:numId w:val="3"/>
        </w:numPr>
        <w:tabs>
          <w:tab w:pos="1371" w:val="left" w:leader="none"/>
          <w:tab w:pos="1372" w:val="left" w:leader="none"/>
        </w:tabs>
        <w:spacing w:line="252" w:lineRule="exact" w:before="0" w:after="0"/>
        <w:ind w:left="1371" w:right="0" w:hanging="451"/>
        <w:jc w:val="left"/>
        <w:rPr>
          <w:sz w:val="22"/>
        </w:rPr>
      </w:pPr>
      <w:r>
        <w:rPr>
          <w:sz w:val="22"/>
        </w:rPr>
        <w:t>Install temporary safety bracing as each truss is</w:t>
      </w:r>
      <w:r>
        <w:rPr>
          <w:spacing w:val="-10"/>
          <w:sz w:val="22"/>
        </w:rPr>
        <w:t> </w:t>
      </w:r>
      <w:r>
        <w:rPr>
          <w:sz w:val="22"/>
        </w:rPr>
        <w:t>placed.</w:t>
      </w:r>
    </w:p>
    <w:p>
      <w:pPr>
        <w:pStyle w:val="ListParagraph"/>
        <w:numPr>
          <w:ilvl w:val="2"/>
          <w:numId w:val="3"/>
        </w:numPr>
        <w:tabs>
          <w:tab w:pos="1371" w:val="left" w:leader="none"/>
          <w:tab w:pos="1372" w:val="left" w:leader="none"/>
        </w:tabs>
        <w:spacing w:line="252" w:lineRule="exact" w:before="0" w:after="0"/>
        <w:ind w:left="1371" w:right="0" w:hanging="451"/>
        <w:jc w:val="left"/>
        <w:rPr>
          <w:sz w:val="22"/>
        </w:rPr>
      </w:pPr>
      <w:r>
        <w:rPr>
          <w:sz w:val="22"/>
        </w:rPr>
        <w:t>Install permanent bracing indicated on layout</w:t>
      </w:r>
      <w:r>
        <w:rPr>
          <w:spacing w:val="-7"/>
          <w:sz w:val="22"/>
        </w:rPr>
        <w:t> </w:t>
      </w:r>
      <w:r>
        <w:rPr>
          <w:sz w:val="22"/>
        </w:rPr>
        <w:t>drawings.</w:t>
      </w:r>
    </w:p>
    <w:p>
      <w:pPr>
        <w:pStyle w:val="ListParagraph"/>
        <w:numPr>
          <w:ilvl w:val="3"/>
          <w:numId w:val="3"/>
        </w:numPr>
        <w:tabs>
          <w:tab w:pos="2000" w:val="left" w:leader="none"/>
          <w:tab w:pos="2001" w:val="left" w:leader="none"/>
        </w:tabs>
        <w:spacing w:line="252" w:lineRule="exact" w:before="2" w:after="0"/>
        <w:ind w:left="2000" w:right="0" w:hanging="449"/>
        <w:jc w:val="left"/>
        <w:rPr>
          <w:sz w:val="22"/>
        </w:rPr>
      </w:pPr>
      <w:r>
        <w:rPr>
          <w:sz w:val="22"/>
        </w:rPr>
        <w:t>Starter strut bracing: 2x4 anchored to end wall, beam, or</w:t>
      </w:r>
      <w:r>
        <w:rPr>
          <w:spacing w:val="-11"/>
          <w:sz w:val="22"/>
        </w:rPr>
        <w:t> </w:t>
      </w:r>
      <w:r>
        <w:rPr>
          <w:sz w:val="22"/>
        </w:rPr>
        <w:t>ledger.</w:t>
      </w:r>
    </w:p>
    <w:p>
      <w:pPr>
        <w:pStyle w:val="ListParagraph"/>
        <w:numPr>
          <w:ilvl w:val="3"/>
          <w:numId w:val="3"/>
        </w:numPr>
        <w:tabs>
          <w:tab w:pos="2000" w:val="left" w:leader="none"/>
          <w:tab w:pos="2001" w:val="left" w:leader="none"/>
        </w:tabs>
        <w:spacing w:line="240" w:lineRule="auto" w:before="0" w:after="0"/>
        <w:ind w:left="2000" w:right="226" w:hanging="449"/>
        <w:jc w:val="left"/>
        <w:rPr>
          <w:sz w:val="22"/>
        </w:rPr>
      </w:pPr>
      <w:r>
        <w:rPr>
          <w:sz w:val="22"/>
        </w:rPr>
        <w:t>Floor strut bracing: tubular steel flattened and attached to underside of top chord of open web trusses.</w:t>
      </w:r>
    </w:p>
    <w:p>
      <w:pPr>
        <w:pStyle w:val="ListParagraph"/>
        <w:numPr>
          <w:ilvl w:val="3"/>
          <w:numId w:val="3"/>
        </w:numPr>
        <w:tabs>
          <w:tab w:pos="2000" w:val="left" w:leader="none"/>
          <w:tab w:pos="2001" w:val="left" w:leader="none"/>
        </w:tabs>
        <w:spacing w:line="240" w:lineRule="auto" w:before="0" w:after="0"/>
        <w:ind w:left="2000" w:right="117" w:hanging="449"/>
        <w:jc w:val="left"/>
        <w:rPr>
          <w:sz w:val="22"/>
        </w:rPr>
      </w:pPr>
      <w:r>
        <w:rPr>
          <w:sz w:val="22"/>
        </w:rPr>
        <w:t>Roof strut bracing: tubular steel flattened and attached to the upper side of the top chord of open web</w:t>
      </w:r>
      <w:r>
        <w:rPr>
          <w:spacing w:val="-6"/>
          <w:sz w:val="22"/>
        </w:rPr>
        <w:t> </w:t>
      </w:r>
      <w:r>
        <w:rPr>
          <w:sz w:val="22"/>
        </w:rPr>
        <w:t>trusses.</w:t>
      </w:r>
    </w:p>
    <w:p>
      <w:pPr>
        <w:pStyle w:val="ListParagraph"/>
        <w:numPr>
          <w:ilvl w:val="3"/>
          <w:numId w:val="3"/>
        </w:numPr>
        <w:tabs>
          <w:tab w:pos="2000" w:val="left" w:leader="none"/>
          <w:tab w:pos="2001" w:val="left" w:leader="none"/>
        </w:tabs>
        <w:spacing w:line="240" w:lineRule="auto" w:before="0" w:after="0"/>
        <w:ind w:left="2000" w:right="600" w:hanging="449"/>
        <w:jc w:val="left"/>
        <w:rPr>
          <w:sz w:val="22"/>
        </w:rPr>
      </w:pPr>
      <w:r>
        <w:rPr>
          <w:sz w:val="22"/>
        </w:rPr>
        <w:t>Install strongback bridging and bottom chord nailers. Provide 12” overlap at bridging and nailer end</w:t>
      </w:r>
      <w:r>
        <w:rPr>
          <w:spacing w:val="-7"/>
          <w:sz w:val="22"/>
        </w:rPr>
        <w:t> </w:t>
      </w:r>
      <w:r>
        <w:rPr>
          <w:sz w:val="22"/>
        </w:rPr>
        <w:t>splices.</w:t>
      </w:r>
    </w:p>
    <w:p>
      <w:pPr>
        <w:pStyle w:val="ListParagraph"/>
        <w:numPr>
          <w:ilvl w:val="3"/>
          <w:numId w:val="3"/>
        </w:numPr>
        <w:tabs>
          <w:tab w:pos="2000" w:val="left" w:leader="none"/>
          <w:tab w:pos="2001" w:val="left" w:leader="none"/>
        </w:tabs>
        <w:spacing w:line="240" w:lineRule="auto" w:before="1" w:after="0"/>
        <w:ind w:left="2000" w:right="251" w:hanging="449"/>
        <w:jc w:val="left"/>
        <w:rPr>
          <w:sz w:val="22"/>
        </w:rPr>
      </w:pPr>
      <w:r>
        <w:rPr>
          <w:sz w:val="22"/>
        </w:rPr>
        <w:t>Cross bracing: Install cross bracing on each bottom bearing truss as each truss</w:t>
      </w:r>
      <w:r>
        <w:rPr>
          <w:spacing w:val="-26"/>
          <w:sz w:val="22"/>
        </w:rPr>
        <w:t> </w:t>
      </w:r>
      <w:r>
        <w:rPr>
          <w:sz w:val="22"/>
        </w:rPr>
        <w:t>is set.</w:t>
      </w:r>
    </w:p>
    <w:p>
      <w:pPr>
        <w:pStyle w:val="ListParagraph"/>
        <w:numPr>
          <w:ilvl w:val="2"/>
          <w:numId w:val="3"/>
        </w:numPr>
        <w:tabs>
          <w:tab w:pos="1371" w:val="left" w:leader="none"/>
          <w:tab w:pos="1372" w:val="left" w:leader="none"/>
        </w:tabs>
        <w:spacing w:line="240" w:lineRule="auto" w:before="0" w:after="0"/>
        <w:ind w:left="1371" w:right="134" w:hanging="451"/>
        <w:jc w:val="left"/>
        <w:rPr>
          <w:sz w:val="22"/>
        </w:rPr>
      </w:pPr>
      <w:r>
        <w:rPr>
          <w:sz w:val="22"/>
        </w:rPr>
        <w:t>Do not stack construction material on open-web trusses before all truss bearings and bracing are permanently attached. Do not exceed project design loads for stored</w:t>
      </w:r>
      <w:r>
        <w:rPr>
          <w:spacing w:val="-26"/>
          <w:sz w:val="22"/>
        </w:rPr>
        <w:t> </w:t>
      </w:r>
      <w:r>
        <w:rPr>
          <w:sz w:val="22"/>
        </w:rPr>
        <w:t>building material.</w:t>
      </w:r>
    </w:p>
    <w:p>
      <w:pPr>
        <w:pStyle w:val="ListParagraph"/>
        <w:numPr>
          <w:ilvl w:val="2"/>
          <w:numId w:val="3"/>
        </w:numPr>
        <w:tabs>
          <w:tab w:pos="1371" w:val="left" w:leader="none"/>
          <w:tab w:pos="1372" w:val="left" w:leader="none"/>
        </w:tabs>
        <w:spacing w:line="252" w:lineRule="exact" w:before="0" w:after="0"/>
        <w:ind w:left="1371" w:right="0" w:hanging="451"/>
        <w:jc w:val="left"/>
        <w:rPr>
          <w:sz w:val="22"/>
        </w:rPr>
      </w:pPr>
      <w:r>
        <w:rPr>
          <w:sz w:val="22"/>
        </w:rPr>
        <w:t>Do not walk on trusses until all bearings and bracing have been permanently</w:t>
      </w:r>
      <w:r>
        <w:rPr>
          <w:spacing w:val="-19"/>
          <w:sz w:val="22"/>
        </w:rPr>
        <w:t> </w:t>
      </w:r>
      <w:r>
        <w:rPr>
          <w:sz w:val="22"/>
        </w:rPr>
        <w:t>attached.</w:t>
      </w:r>
    </w:p>
    <w:p>
      <w:pPr>
        <w:pStyle w:val="ListParagraph"/>
        <w:numPr>
          <w:ilvl w:val="2"/>
          <w:numId w:val="3"/>
        </w:numPr>
        <w:tabs>
          <w:tab w:pos="1371" w:val="left" w:leader="none"/>
          <w:tab w:pos="1372" w:val="left" w:leader="none"/>
        </w:tabs>
        <w:spacing w:line="252" w:lineRule="exact" w:before="0" w:after="0"/>
        <w:ind w:left="1371" w:right="0" w:hanging="451"/>
        <w:jc w:val="left"/>
        <w:rPr>
          <w:sz w:val="22"/>
        </w:rPr>
      </w:pPr>
      <w:r>
        <w:rPr>
          <w:sz w:val="22"/>
        </w:rPr>
        <w:t>Install blocking, headers and opening supports indicated on submittal</w:t>
      </w:r>
      <w:r>
        <w:rPr>
          <w:spacing w:val="-10"/>
          <w:sz w:val="22"/>
        </w:rPr>
        <w:t> </w:t>
      </w:r>
      <w:r>
        <w:rPr>
          <w:sz w:val="22"/>
        </w:rPr>
        <w:t>documents.</w:t>
      </w:r>
    </w:p>
    <w:p>
      <w:pPr>
        <w:pStyle w:val="ListParagraph"/>
        <w:numPr>
          <w:ilvl w:val="2"/>
          <w:numId w:val="3"/>
        </w:numPr>
        <w:tabs>
          <w:tab w:pos="1372" w:val="left" w:leader="none"/>
        </w:tabs>
        <w:spacing w:line="240" w:lineRule="auto" w:before="2" w:after="0"/>
        <w:ind w:left="1371" w:right="578" w:hanging="451"/>
        <w:jc w:val="both"/>
        <w:rPr>
          <w:sz w:val="22"/>
        </w:rPr>
      </w:pPr>
      <w:r>
        <w:rPr>
          <w:sz w:val="22"/>
        </w:rPr>
        <w:t>Prior to enclosing the trusses, the Contractor shall give notification to the open-web truss manufacturer’s field representative to provide an opportunity for review of</w:t>
      </w:r>
      <w:r>
        <w:rPr>
          <w:spacing w:val="-36"/>
          <w:sz w:val="22"/>
        </w:rPr>
        <w:t> </w:t>
      </w:r>
      <w:r>
        <w:rPr>
          <w:sz w:val="22"/>
        </w:rPr>
        <w:t>the installation.</w:t>
      </w:r>
    </w:p>
    <w:p>
      <w:pPr>
        <w:pStyle w:val="ListParagraph"/>
        <w:numPr>
          <w:ilvl w:val="2"/>
          <w:numId w:val="3"/>
        </w:numPr>
        <w:tabs>
          <w:tab w:pos="1372" w:val="left" w:leader="none"/>
        </w:tabs>
        <w:spacing w:line="240" w:lineRule="auto" w:before="0" w:after="0"/>
        <w:ind w:left="1371" w:right="523" w:hanging="451"/>
        <w:jc w:val="left"/>
        <w:rPr>
          <w:sz w:val="22"/>
        </w:rPr>
      </w:pPr>
      <w:r>
        <w:rPr>
          <w:sz w:val="22"/>
        </w:rPr>
        <w:t>Do not field cut or modify open-web trusses and accessories without approval of the project architect or structural</w:t>
      </w:r>
      <w:r>
        <w:rPr>
          <w:spacing w:val="-1"/>
          <w:sz w:val="22"/>
        </w:rPr>
        <w:t> </w:t>
      </w:r>
      <w:r>
        <w:rPr>
          <w:sz w:val="22"/>
        </w:rPr>
        <w:t>engineer.</w:t>
      </w:r>
    </w:p>
    <w:p>
      <w:pPr>
        <w:pStyle w:val="BodyText"/>
        <w:spacing w:before="11"/>
        <w:ind w:left="0" w:firstLine="0"/>
        <w:rPr>
          <w:sz w:val="21"/>
        </w:rPr>
      </w:pPr>
    </w:p>
    <w:p>
      <w:pPr>
        <w:pStyle w:val="Heading3"/>
        <w:numPr>
          <w:ilvl w:val="1"/>
          <w:numId w:val="3"/>
        </w:numPr>
        <w:tabs>
          <w:tab w:pos="470" w:val="left" w:leader="none"/>
        </w:tabs>
        <w:spacing w:line="240" w:lineRule="auto" w:before="0" w:after="0"/>
        <w:ind w:left="469" w:right="0" w:hanging="360"/>
        <w:jc w:val="left"/>
      </w:pPr>
      <w:r>
        <w:rPr/>
        <w:t>Long Span (Over 70 feet) Truss</w:t>
      </w:r>
      <w:r>
        <w:rPr>
          <w:spacing w:val="-2"/>
        </w:rPr>
        <w:t> </w:t>
      </w:r>
      <w:r>
        <w:rPr/>
        <w:t>Installation</w:t>
      </w:r>
    </w:p>
    <w:p>
      <w:pPr>
        <w:pStyle w:val="BodyText"/>
        <w:ind w:left="0" w:firstLine="0"/>
        <w:rPr>
          <w:b/>
          <w:sz w:val="24"/>
        </w:rPr>
      </w:pPr>
    </w:p>
    <w:p>
      <w:pPr>
        <w:pStyle w:val="ListParagraph"/>
        <w:numPr>
          <w:ilvl w:val="2"/>
          <w:numId w:val="3"/>
        </w:numPr>
        <w:tabs>
          <w:tab w:pos="1371" w:val="left" w:leader="none"/>
          <w:tab w:pos="1372" w:val="left" w:leader="none"/>
        </w:tabs>
        <w:spacing w:line="240" w:lineRule="auto" w:before="0" w:after="0"/>
        <w:ind w:left="1371" w:right="328" w:hanging="540"/>
        <w:jc w:val="left"/>
        <w:rPr>
          <w:sz w:val="22"/>
        </w:rPr>
      </w:pPr>
      <w:r>
        <w:rPr>
          <w:sz w:val="22"/>
        </w:rPr>
        <w:t>Install long span open web trusses in accordance with truss manufacturer’s installation instructions.</w:t>
      </w:r>
    </w:p>
    <w:p>
      <w:pPr>
        <w:pStyle w:val="ListParagraph"/>
        <w:numPr>
          <w:ilvl w:val="2"/>
          <w:numId w:val="3"/>
        </w:numPr>
        <w:tabs>
          <w:tab w:pos="1371" w:val="left" w:leader="none"/>
          <w:tab w:pos="1372" w:val="left" w:leader="none"/>
        </w:tabs>
        <w:spacing w:line="240" w:lineRule="auto" w:before="0" w:after="0"/>
        <w:ind w:left="1371" w:right="193" w:hanging="540"/>
        <w:jc w:val="left"/>
        <w:rPr>
          <w:sz w:val="22"/>
        </w:rPr>
      </w:pPr>
      <w:r>
        <w:rPr>
          <w:sz w:val="22"/>
        </w:rPr>
        <w:t>Due to shipping limitations, long span trusses may be delivered in sections, and must be spliced together at the project site using hardware provided by the open web truss manufacturer.</w:t>
      </w:r>
    </w:p>
    <w:p>
      <w:pPr>
        <w:pStyle w:val="ListParagraph"/>
        <w:numPr>
          <w:ilvl w:val="2"/>
          <w:numId w:val="3"/>
        </w:numPr>
        <w:tabs>
          <w:tab w:pos="1371" w:val="left" w:leader="none"/>
          <w:tab w:pos="1372" w:val="left" w:leader="none"/>
        </w:tabs>
        <w:spacing w:line="240" w:lineRule="auto" w:before="0" w:after="0"/>
        <w:ind w:left="1371" w:right="801" w:hanging="540"/>
        <w:jc w:val="left"/>
        <w:rPr>
          <w:sz w:val="22"/>
        </w:rPr>
      </w:pPr>
      <w:r>
        <w:rPr>
          <w:sz w:val="22"/>
        </w:rPr>
        <w:t>Plumb and shore bearing walls and verify that support points are ready to receive trusses.</w:t>
      </w:r>
    </w:p>
    <w:p>
      <w:pPr>
        <w:pStyle w:val="ListParagraph"/>
        <w:numPr>
          <w:ilvl w:val="2"/>
          <w:numId w:val="3"/>
        </w:numPr>
        <w:tabs>
          <w:tab w:pos="1371" w:val="left" w:leader="none"/>
          <w:tab w:pos="1372" w:val="left" w:leader="none"/>
        </w:tabs>
        <w:spacing w:line="240" w:lineRule="auto" w:before="0" w:after="0"/>
        <w:ind w:left="1371" w:right="330" w:hanging="540"/>
        <w:jc w:val="left"/>
        <w:rPr>
          <w:sz w:val="22"/>
        </w:rPr>
      </w:pPr>
      <w:r>
        <w:rPr>
          <w:sz w:val="22"/>
        </w:rPr>
        <w:t>Open-web trusses shall be installed in rigid modules at least 8 feet in width,</w:t>
      </w:r>
      <w:r>
        <w:rPr>
          <w:spacing w:val="-32"/>
          <w:sz w:val="22"/>
        </w:rPr>
        <w:t> </w:t>
      </w:r>
      <w:r>
        <w:rPr>
          <w:sz w:val="22"/>
        </w:rPr>
        <w:t>accurately assembled in a jig with final sheathing permanently and totally attached while on the ground.</w:t>
      </w:r>
    </w:p>
    <w:p>
      <w:pPr>
        <w:pStyle w:val="ListParagraph"/>
        <w:numPr>
          <w:ilvl w:val="2"/>
          <w:numId w:val="3"/>
        </w:numPr>
        <w:tabs>
          <w:tab w:pos="1371" w:val="left" w:leader="none"/>
          <w:tab w:pos="1372" w:val="left" w:leader="none"/>
        </w:tabs>
        <w:spacing w:line="252" w:lineRule="exact" w:before="0" w:after="0"/>
        <w:ind w:left="1371" w:right="0" w:hanging="540"/>
        <w:jc w:val="left"/>
        <w:rPr>
          <w:sz w:val="22"/>
        </w:rPr>
      </w:pPr>
      <w:r>
        <w:rPr>
          <w:sz w:val="22"/>
        </w:rPr>
        <w:t>Bridging shall be installed in each module as detailed in the layout</w:t>
      </w:r>
      <w:r>
        <w:rPr>
          <w:spacing w:val="-11"/>
          <w:sz w:val="22"/>
        </w:rPr>
        <w:t> </w:t>
      </w:r>
      <w:r>
        <w:rPr>
          <w:sz w:val="22"/>
        </w:rPr>
        <w:t>drawings.</w:t>
      </w:r>
    </w:p>
    <w:p>
      <w:pPr>
        <w:pStyle w:val="ListParagraph"/>
        <w:numPr>
          <w:ilvl w:val="2"/>
          <w:numId w:val="3"/>
        </w:numPr>
        <w:tabs>
          <w:tab w:pos="1371" w:val="left" w:leader="none"/>
          <w:tab w:pos="1372" w:val="left" w:leader="none"/>
        </w:tabs>
        <w:spacing w:line="240" w:lineRule="auto" w:before="0" w:after="0"/>
        <w:ind w:left="1371" w:right="248" w:hanging="540"/>
        <w:jc w:val="left"/>
        <w:rPr>
          <w:sz w:val="22"/>
        </w:rPr>
      </w:pPr>
      <w:r>
        <w:rPr>
          <w:sz w:val="22"/>
        </w:rPr>
        <w:t>Lift long span truss modules at pick points designated by the open-web truss manufacturer. Protect the truss modules from damage during lifting due to lift lines and slings.</w:t>
      </w:r>
    </w:p>
    <w:p>
      <w:pPr>
        <w:pStyle w:val="ListParagraph"/>
        <w:numPr>
          <w:ilvl w:val="2"/>
          <w:numId w:val="3"/>
        </w:numPr>
        <w:tabs>
          <w:tab w:pos="1371" w:val="left" w:leader="none"/>
          <w:tab w:pos="1372" w:val="left" w:leader="none"/>
        </w:tabs>
        <w:spacing w:line="240" w:lineRule="auto" w:before="1" w:after="0"/>
        <w:ind w:left="1371" w:right="248" w:hanging="540"/>
        <w:jc w:val="left"/>
        <w:rPr>
          <w:sz w:val="22"/>
        </w:rPr>
      </w:pPr>
      <w:r>
        <w:rPr>
          <w:sz w:val="22"/>
        </w:rPr>
        <w:t>When a module is lifted into place, ensure the truss module is aligned properly with the supporting structure and securely attached to bearing before releasing the</w:t>
      </w:r>
      <w:r>
        <w:rPr>
          <w:spacing w:val="-12"/>
          <w:sz w:val="22"/>
        </w:rPr>
        <w:t> </w:t>
      </w:r>
      <w:r>
        <w:rPr>
          <w:sz w:val="22"/>
        </w:rPr>
        <w:t>crane.</w:t>
      </w:r>
    </w:p>
    <w:p>
      <w:pPr>
        <w:pStyle w:val="BodyText"/>
        <w:ind w:left="0" w:firstLine="0"/>
      </w:pPr>
    </w:p>
    <w:p>
      <w:pPr>
        <w:pStyle w:val="Heading3"/>
        <w:numPr>
          <w:ilvl w:val="1"/>
          <w:numId w:val="3"/>
        </w:numPr>
        <w:tabs>
          <w:tab w:pos="470" w:val="left" w:leader="none"/>
        </w:tabs>
        <w:spacing w:line="240" w:lineRule="auto" w:before="0" w:after="0"/>
        <w:ind w:left="469" w:right="0" w:hanging="360"/>
        <w:jc w:val="left"/>
      </w:pPr>
      <w:r>
        <w:rPr/>
        <w:t>Fire Rating/Sound</w:t>
      </w:r>
      <w:r>
        <w:rPr>
          <w:spacing w:val="-4"/>
        </w:rPr>
        <w:t> </w:t>
      </w:r>
      <w:r>
        <w:rPr/>
        <w:t>Ratings</w:t>
      </w:r>
    </w:p>
    <w:p>
      <w:pPr>
        <w:pStyle w:val="BodyText"/>
        <w:spacing w:before="10"/>
        <w:ind w:left="0" w:firstLine="0"/>
        <w:rPr>
          <w:b/>
          <w:sz w:val="21"/>
        </w:rPr>
      </w:pPr>
    </w:p>
    <w:p>
      <w:pPr>
        <w:pStyle w:val="ListParagraph"/>
        <w:numPr>
          <w:ilvl w:val="2"/>
          <w:numId w:val="3"/>
        </w:numPr>
        <w:tabs>
          <w:tab w:pos="1371" w:val="left" w:leader="none"/>
          <w:tab w:pos="1372" w:val="left" w:leader="none"/>
        </w:tabs>
        <w:spacing w:line="240" w:lineRule="auto" w:before="0" w:after="0"/>
        <w:ind w:left="1371" w:right="438" w:hanging="540"/>
        <w:jc w:val="left"/>
        <w:rPr>
          <w:sz w:val="22"/>
        </w:rPr>
      </w:pPr>
      <w:r>
        <w:rPr>
          <w:sz w:val="22"/>
        </w:rPr>
        <w:t>Fire and sound ratings are to be established in accordance with assemblies detailed in one of the</w:t>
      </w:r>
      <w:r>
        <w:rPr>
          <w:spacing w:val="-5"/>
          <w:sz w:val="22"/>
        </w:rPr>
        <w:t> </w:t>
      </w:r>
      <w:r>
        <w:rPr>
          <w:sz w:val="22"/>
        </w:rPr>
        <w:t>following:</w:t>
      </w:r>
    </w:p>
    <w:p>
      <w:pPr>
        <w:spacing w:after="0" w:line="240" w:lineRule="auto"/>
        <w:jc w:val="left"/>
        <w:rPr>
          <w:sz w:val="22"/>
        </w:rPr>
        <w:sectPr>
          <w:pgSz w:w="12240" w:h="15840"/>
          <w:pgMar w:top="1360" w:bottom="280" w:left="1240" w:right="1680"/>
        </w:sectPr>
      </w:pPr>
    </w:p>
    <w:p>
      <w:pPr>
        <w:pStyle w:val="ListParagraph"/>
        <w:numPr>
          <w:ilvl w:val="3"/>
          <w:numId w:val="3"/>
        </w:numPr>
        <w:tabs>
          <w:tab w:pos="2055" w:val="left" w:leader="none"/>
          <w:tab w:pos="2056" w:val="left" w:leader="none"/>
        </w:tabs>
        <w:spacing w:line="252" w:lineRule="exact" w:before="79" w:after="0"/>
        <w:ind w:left="2055" w:right="0" w:hanging="415"/>
        <w:jc w:val="left"/>
        <w:rPr>
          <w:sz w:val="22"/>
        </w:rPr>
      </w:pPr>
      <w:r>
        <w:rPr>
          <w:sz w:val="22"/>
        </w:rPr>
        <w:t>ICC ES Report No.</w:t>
      </w:r>
      <w:r>
        <w:rPr>
          <w:spacing w:val="-2"/>
          <w:sz w:val="22"/>
        </w:rPr>
        <w:t> </w:t>
      </w:r>
      <w:r>
        <w:rPr>
          <w:sz w:val="22"/>
        </w:rPr>
        <w:t>ESR-1774</w:t>
      </w:r>
    </w:p>
    <w:p>
      <w:pPr>
        <w:pStyle w:val="ListParagraph"/>
        <w:numPr>
          <w:ilvl w:val="3"/>
          <w:numId w:val="3"/>
        </w:numPr>
        <w:tabs>
          <w:tab w:pos="2001" w:val="left" w:leader="none"/>
        </w:tabs>
        <w:spacing w:line="252" w:lineRule="exact" w:before="0" w:after="0"/>
        <w:ind w:left="2000" w:right="0" w:hanging="360"/>
        <w:jc w:val="left"/>
        <w:rPr>
          <w:sz w:val="22"/>
        </w:rPr>
      </w:pPr>
      <w:r>
        <w:rPr>
          <w:i/>
          <w:sz w:val="22"/>
        </w:rPr>
        <w:t>Directory of Listed Products </w:t>
      </w:r>
      <w:r>
        <w:rPr>
          <w:sz w:val="22"/>
        </w:rPr>
        <w:t>published by PFS Corporation</w:t>
      </w:r>
    </w:p>
    <w:p>
      <w:pPr>
        <w:pStyle w:val="ListParagraph"/>
        <w:numPr>
          <w:ilvl w:val="3"/>
          <w:numId w:val="3"/>
        </w:numPr>
        <w:tabs>
          <w:tab w:pos="2000" w:val="left" w:leader="none"/>
          <w:tab w:pos="2001" w:val="left" w:leader="none"/>
        </w:tabs>
        <w:spacing w:line="240" w:lineRule="auto" w:before="1" w:after="0"/>
        <w:ind w:left="2000" w:right="0" w:hanging="360"/>
        <w:jc w:val="left"/>
        <w:rPr>
          <w:sz w:val="22"/>
        </w:rPr>
      </w:pPr>
      <w:r>
        <w:rPr>
          <w:sz w:val="22"/>
        </w:rPr>
        <w:t>Intertek Spec ID</w:t>
      </w:r>
      <w:r>
        <w:rPr>
          <w:spacing w:val="-1"/>
          <w:sz w:val="22"/>
        </w:rPr>
        <w:t> </w:t>
      </w:r>
      <w:r>
        <w:rPr>
          <w:sz w:val="22"/>
        </w:rPr>
        <w:t>34752.</w:t>
      </w:r>
    </w:p>
    <w:p>
      <w:pPr>
        <w:pStyle w:val="BodyText"/>
        <w:spacing w:before="2"/>
        <w:ind w:left="0" w:firstLine="0"/>
        <w:rPr>
          <w:sz w:val="16"/>
        </w:rPr>
      </w:pPr>
    </w:p>
    <w:p>
      <w:pPr>
        <w:pStyle w:val="Heading3"/>
        <w:numPr>
          <w:ilvl w:val="1"/>
          <w:numId w:val="3"/>
        </w:numPr>
        <w:tabs>
          <w:tab w:pos="470" w:val="left" w:leader="none"/>
        </w:tabs>
        <w:spacing w:line="240" w:lineRule="auto" w:before="90" w:after="0"/>
        <w:ind w:left="469" w:right="0" w:hanging="360"/>
        <w:jc w:val="left"/>
      </w:pPr>
      <w:r>
        <w:rPr/>
        <w:t>Warranty</w:t>
      </w:r>
    </w:p>
    <w:p>
      <w:pPr>
        <w:pStyle w:val="BodyText"/>
        <w:spacing w:before="11"/>
        <w:ind w:left="0" w:firstLine="0"/>
        <w:rPr>
          <w:b/>
          <w:sz w:val="23"/>
        </w:rPr>
      </w:pPr>
    </w:p>
    <w:p>
      <w:pPr>
        <w:pStyle w:val="ListParagraph"/>
        <w:numPr>
          <w:ilvl w:val="2"/>
          <w:numId w:val="3"/>
        </w:numPr>
        <w:tabs>
          <w:tab w:pos="1371" w:val="left" w:leader="none"/>
          <w:tab w:pos="1372" w:val="left" w:leader="none"/>
        </w:tabs>
        <w:spacing w:line="240" w:lineRule="auto" w:before="0" w:after="0"/>
        <w:ind w:left="1371" w:right="236" w:hanging="540"/>
        <w:jc w:val="left"/>
        <w:rPr>
          <w:sz w:val="22"/>
        </w:rPr>
      </w:pPr>
      <w:r>
        <w:rPr>
          <w:sz w:val="22"/>
        </w:rPr>
        <w:t>Open-web trusses shall be free from manufacturing errors or defects in workmanship and material. The products, when correctly installed and maintained, shall be warranted to perform as designed for the normal and expected life of the</w:t>
      </w:r>
      <w:r>
        <w:rPr>
          <w:spacing w:val="-6"/>
          <w:sz w:val="22"/>
        </w:rPr>
        <w:t> </w:t>
      </w:r>
      <w:r>
        <w:rPr>
          <w:sz w:val="22"/>
        </w:rPr>
        <w:t>building.</w:t>
      </w:r>
    </w:p>
    <w:p>
      <w:pPr>
        <w:pStyle w:val="BodyText"/>
        <w:spacing w:before="1"/>
        <w:ind w:left="0" w:firstLine="0"/>
      </w:pPr>
    </w:p>
    <w:p>
      <w:pPr>
        <w:pStyle w:val="Heading3"/>
        <w:numPr>
          <w:ilvl w:val="1"/>
          <w:numId w:val="3"/>
        </w:numPr>
        <w:tabs>
          <w:tab w:pos="470" w:val="left" w:leader="none"/>
        </w:tabs>
        <w:spacing w:line="276" w:lineRule="exact" w:before="0" w:after="0"/>
        <w:ind w:left="469" w:right="0" w:hanging="360"/>
        <w:jc w:val="left"/>
      </w:pPr>
      <w:r>
        <w:rPr/>
        <w:t>Protection</w:t>
      </w:r>
    </w:p>
    <w:p>
      <w:pPr>
        <w:pStyle w:val="ListParagraph"/>
        <w:numPr>
          <w:ilvl w:val="2"/>
          <w:numId w:val="3"/>
        </w:numPr>
        <w:tabs>
          <w:tab w:pos="1281" w:val="left" w:leader="none"/>
        </w:tabs>
        <w:spacing w:line="240" w:lineRule="auto" w:before="0" w:after="0"/>
        <w:ind w:left="1280" w:right="581" w:hanging="360"/>
        <w:jc w:val="left"/>
        <w:rPr>
          <w:sz w:val="22"/>
        </w:rPr>
      </w:pPr>
      <w:r>
        <w:rPr>
          <w:sz w:val="22"/>
        </w:rPr>
        <w:t>Protect open-web trusses from damage and moisture during storage, installation, and through completion of the</w:t>
      </w:r>
      <w:r>
        <w:rPr>
          <w:spacing w:val="-6"/>
          <w:sz w:val="22"/>
        </w:rPr>
        <w:t> </w:t>
      </w:r>
      <w:r>
        <w:rPr>
          <w:sz w:val="22"/>
        </w:rPr>
        <w:t>project.</w:t>
      </w:r>
    </w:p>
    <w:sectPr>
      <w:pgSz w:w="12240" w:h="15840"/>
      <w:pgMar w:top="1360" w:bottom="280" w:left="124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3"/>
      <w:numFmt w:val="decimal"/>
      <w:lvlText w:val="%1"/>
      <w:lvlJc w:val="left"/>
      <w:pPr>
        <w:ind w:left="980" w:hanging="420"/>
        <w:jc w:val="left"/>
      </w:pPr>
      <w:rPr>
        <w:rFonts w:hint="default"/>
        <w:lang w:val="en-us" w:eastAsia="en-us" w:bidi="en-us"/>
      </w:rPr>
    </w:lvl>
    <w:lvl w:ilvl="1">
      <w:start w:val="0"/>
      <w:numFmt w:val="decimal"/>
      <w:lvlText w:val="%1.%2"/>
      <w:lvlJc w:val="left"/>
      <w:pPr>
        <w:ind w:left="980" w:hanging="420"/>
        <w:jc w:val="right"/>
      </w:pPr>
      <w:rPr>
        <w:rFonts w:hint="default"/>
        <w:b/>
        <w:bCs/>
        <w:w w:val="100"/>
        <w:lang w:val="en-us" w:eastAsia="en-us" w:bidi="en-us"/>
      </w:rPr>
    </w:lvl>
    <w:lvl w:ilvl="2">
      <w:start w:val="1"/>
      <w:numFmt w:val="upperLetter"/>
      <w:lvlText w:val="%3."/>
      <w:lvlJc w:val="left"/>
      <w:pPr>
        <w:ind w:left="1371" w:hanging="452"/>
        <w:jc w:val="left"/>
      </w:pPr>
      <w:rPr>
        <w:rFonts w:hint="default" w:ascii="Times New Roman" w:hAnsi="Times New Roman" w:eastAsia="Times New Roman" w:cs="Times New Roman"/>
        <w:spacing w:val="-2"/>
        <w:w w:val="100"/>
        <w:sz w:val="22"/>
        <w:szCs w:val="22"/>
        <w:lang w:val="en-us" w:eastAsia="en-us" w:bidi="en-us"/>
      </w:rPr>
    </w:lvl>
    <w:lvl w:ilvl="3">
      <w:start w:val="1"/>
      <w:numFmt w:val="lowerLetter"/>
      <w:lvlText w:val="%4."/>
      <w:lvlJc w:val="left"/>
      <w:pPr>
        <w:ind w:left="2000" w:hanging="449"/>
        <w:jc w:val="left"/>
      </w:pPr>
      <w:rPr>
        <w:rFonts w:hint="default" w:ascii="Times New Roman" w:hAnsi="Times New Roman" w:eastAsia="Times New Roman" w:cs="Times New Roman"/>
        <w:w w:val="100"/>
        <w:sz w:val="22"/>
        <w:szCs w:val="22"/>
        <w:lang w:val="en-us" w:eastAsia="en-us" w:bidi="en-us"/>
      </w:rPr>
    </w:lvl>
    <w:lvl w:ilvl="4">
      <w:start w:val="0"/>
      <w:numFmt w:val="bullet"/>
      <w:lvlText w:val="•"/>
      <w:lvlJc w:val="left"/>
      <w:pPr>
        <w:ind w:left="2060" w:hanging="449"/>
      </w:pPr>
      <w:rPr>
        <w:rFonts w:hint="default"/>
        <w:lang w:val="en-us" w:eastAsia="en-us" w:bidi="en-us"/>
      </w:rPr>
    </w:lvl>
    <w:lvl w:ilvl="5">
      <w:start w:val="0"/>
      <w:numFmt w:val="bullet"/>
      <w:lvlText w:val="•"/>
      <w:lvlJc w:val="left"/>
      <w:pPr>
        <w:ind w:left="3270" w:hanging="449"/>
      </w:pPr>
      <w:rPr>
        <w:rFonts w:hint="default"/>
        <w:lang w:val="en-us" w:eastAsia="en-us" w:bidi="en-us"/>
      </w:rPr>
    </w:lvl>
    <w:lvl w:ilvl="6">
      <w:start w:val="0"/>
      <w:numFmt w:val="bullet"/>
      <w:lvlText w:val="•"/>
      <w:lvlJc w:val="left"/>
      <w:pPr>
        <w:ind w:left="4480" w:hanging="449"/>
      </w:pPr>
      <w:rPr>
        <w:rFonts w:hint="default"/>
        <w:lang w:val="en-us" w:eastAsia="en-us" w:bidi="en-us"/>
      </w:rPr>
    </w:lvl>
    <w:lvl w:ilvl="7">
      <w:start w:val="0"/>
      <w:numFmt w:val="bullet"/>
      <w:lvlText w:val="•"/>
      <w:lvlJc w:val="left"/>
      <w:pPr>
        <w:ind w:left="5690" w:hanging="449"/>
      </w:pPr>
      <w:rPr>
        <w:rFonts w:hint="default"/>
        <w:lang w:val="en-us" w:eastAsia="en-us" w:bidi="en-us"/>
      </w:rPr>
    </w:lvl>
    <w:lvl w:ilvl="8">
      <w:start w:val="0"/>
      <w:numFmt w:val="bullet"/>
      <w:lvlText w:val="•"/>
      <w:lvlJc w:val="left"/>
      <w:pPr>
        <w:ind w:left="6900" w:hanging="449"/>
      </w:pPr>
      <w:rPr>
        <w:rFonts w:hint="default"/>
        <w:lang w:val="en-us" w:eastAsia="en-us" w:bidi="en-us"/>
      </w:rPr>
    </w:lvl>
  </w:abstractNum>
  <w:abstractNum w:abstractNumId="1">
    <w:multiLevelType w:val="hybridMultilevel"/>
    <w:lvl w:ilvl="0">
      <w:start w:val="2"/>
      <w:numFmt w:val="decimal"/>
      <w:lvlText w:val="%1"/>
      <w:lvlJc w:val="left"/>
      <w:pPr>
        <w:ind w:left="980" w:hanging="420"/>
        <w:jc w:val="left"/>
      </w:pPr>
      <w:rPr>
        <w:rFonts w:hint="default"/>
        <w:lang w:val="en-us" w:eastAsia="en-us" w:bidi="en-us"/>
      </w:rPr>
    </w:lvl>
    <w:lvl w:ilvl="1">
      <w:start w:val="0"/>
      <w:numFmt w:val="decimal"/>
      <w:lvlText w:val="%1.%2"/>
      <w:lvlJc w:val="left"/>
      <w:pPr>
        <w:ind w:left="980" w:hanging="420"/>
        <w:jc w:val="left"/>
      </w:pPr>
      <w:rPr>
        <w:rFonts w:hint="default"/>
        <w:b/>
        <w:bCs/>
        <w:w w:val="100"/>
        <w:lang w:val="en-us" w:eastAsia="en-us" w:bidi="en-us"/>
      </w:rPr>
    </w:lvl>
    <w:lvl w:ilvl="2">
      <w:start w:val="1"/>
      <w:numFmt w:val="upperLetter"/>
      <w:lvlText w:val="%3."/>
      <w:lvlJc w:val="left"/>
      <w:pPr>
        <w:ind w:left="1280" w:hanging="360"/>
        <w:jc w:val="left"/>
      </w:pPr>
      <w:rPr>
        <w:rFonts w:hint="default"/>
        <w:spacing w:val="-2"/>
        <w:w w:val="100"/>
        <w:lang w:val="en-us" w:eastAsia="en-us" w:bidi="en-us"/>
      </w:rPr>
    </w:lvl>
    <w:lvl w:ilvl="3">
      <w:start w:val="1"/>
      <w:numFmt w:val="lowerLetter"/>
      <w:lvlText w:val="%4."/>
      <w:lvlJc w:val="left"/>
      <w:pPr>
        <w:ind w:left="2000" w:hanging="360"/>
        <w:jc w:val="left"/>
      </w:pPr>
      <w:rPr>
        <w:rFonts w:hint="default" w:ascii="Times New Roman" w:hAnsi="Times New Roman" w:eastAsia="Times New Roman" w:cs="Times New Roman"/>
        <w:w w:val="100"/>
        <w:sz w:val="22"/>
        <w:szCs w:val="22"/>
        <w:lang w:val="en-us" w:eastAsia="en-us" w:bidi="en-us"/>
      </w:rPr>
    </w:lvl>
    <w:lvl w:ilvl="4">
      <w:start w:val="1"/>
      <w:numFmt w:val="lowerRoman"/>
      <w:lvlText w:val="%5."/>
      <w:lvlJc w:val="left"/>
      <w:pPr>
        <w:ind w:left="2721" w:hanging="360"/>
        <w:jc w:val="right"/>
      </w:pPr>
      <w:rPr>
        <w:rFonts w:hint="default"/>
        <w:spacing w:val="-2"/>
        <w:w w:val="99"/>
        <w:lang w:val="en-us" w:eastAsia="en-us" w:bidi="en-us"/>
      </w:rPr>
    </w:lvl>
    <w:lvl w:ilvl="5">
      <w:start w:val="0"/>
      <w:numFmt w:val="bullet"/>
      <w:lvlText w:val="•"/>
      <w:lvlJc w:val="left"/>
      <w:pPr>
        <w:ind w:left="3820" w:hanging="360"/>
      </w:pPr>
      <w:rPr>
        <w:rFonts w:hint="default"/>
        <w:lang w:val="en-us" w:eastAsia="en-us" w:bidi="en-us"/>
      </w:rPr>
    </w:lvl>
    <w:lvl w:ilvl="6">
      <w:start w:val="0"/>
      <w:numFmt w:val="bullet"/>
      <w:lvlText w:val="•"/>
      <w:lvlJc w:val="left"/>
      <w:pPr>
        <w:ind w:left="4920" w:hanging="360"/>
      </w:pPr>
      <w:rPr>
        <w:rFonts w:hint="default"/>
        <w:lang w:val="en-us" w:eastAsia="en-us" w:bidi="en-us"/>
      </w:rPr>
    </w:lvl>
    <w:lvl w:ilvl="7">
      <w:start w:val="0"/>
      <w:numFmt w:val="bullet"/>
      <w:lvlText w:val="•"/>
      <w:lvlJc w:val="left"/>
      <w:pPr>
        <w:ind w:left="6020" w:hanging="360"/>
      </w:pPr>
      <w:rPr>
        <w:rFonts w:hint="default"/>
        <w:lang w:val="en-us" w:eastAsia="en-us" w:bidi="en-us"/>
      </w:rPr>
    </w:lvl>
    <w:lvl w:ilvl="8">
      <w:start w:val="0"/>
      <w:numFmt w:val="bullet"/>
      <w:lvlText w:val="•"/>
      <w:lvlJc w:val="left"/>
      <w:pPr>
        <w:ind w:left="7120" w:hanging="360"/>
      </w:pPr>
      <w:rPr>
        <w:rFonts w:hint="default"/>
        <w:lang w:val="en-us" w:eastAsia="en-us" w:bidi="en-us"/>
      </w:rPr>
    </w:lvl>
  </w:abstractNum>
  <w:abstractNum w:abstractNumId="0">
    <w:multiLevelType w:val="hybridMultilevel"/>
    <w:lvl w:ilvl="0">
      <w:start w:val="1"/>
      <w:numFmt w:val="decimal"/>
      <w:lvlText w:val="%1"/>
      <w:lvlJc w:val="left"/>
      <w:pPr>
        <w:ind w:left="982" w:hanging="423"/>
        <w:jc w:val="left"/>
      </w:pPr>
      <w:rPr>
        <w:rFonts w:hint="default"/>
        <w:lang w:val="en-us" w:eastAsia="en-us" w:bidi="en-us"/>
      </w:rPr>
    </w:lvl>
    <w:lvl w:ilvl="1">
      <w:start w:val="0"/>
      <w:numFmt w:val="decimal"/>
      <w:lvlText w:val="%1.%2"/>
      <w:lvlJc w:val="left"/>
      <w:pPr>
        <w:ind w:left="982" w:hanging="423"/>
        <w:jc w:val="left"/>
      </w:pPr>
      <w:rPr>
        <w:rFonts w:hint="default"/>
        <w:b/>
        <w:bCs/>
        <w:w w:val="100"/>
        <w:lang w:val="en-us" w:eastAsia="en-us" w:bidi="en-us"/>
      </w:rPr>
    </w:lvl>
    <w:lvl w:ilvl="2">
      <w:start w:val="1"/>
      <w:numFmt w:val="upperLetter"/>
      <w:lvlText w:val="%3."/>
      <w:lvlJc w:val="left"/>
      <w:pPr>
        <w:ind w:left="1371" w:hanging="360"/>
        <w:jc w:val="left"/>
      </w:pPr>
      <w:rPr>
        <w:rFonts w:hint="default"/>
        <w:spacing w:val="-2"/>
        <w:w w:val="100"/>
        <w:lang w:val="en-us" w:eastAsia="en-us" w:bidi="en-us"/>
      </w:rPr>
    </w:lvl>
    <w:lvl w:ilvl="3">
      <w:start w:val="1"/>
      <w:numFmt w:val="lowerLetter"/>
      <w:lvlText w:val="%4."/>
      <w:lvlJc w:val="left"/>
      <w:pPr>
        <w:ind w:left="2000" w:hanging="360"/>
        <w:jc w:val="left"/>
      </w:pPr>
      <w:rPr>
        <w:rFonts w:hint="default" w:ascii="Times New Roman" w:hAnsi="Times New Roman" w:eastAsia="Times New Roman" w:cs="Times New Roman"/>
        <w:w w:val="100"/>
        <w:sz w:val="22"/>
        <w:szCs w:val="22"/>
        <w:lang w:val="en-us" w:eastAsia="en-us" w:bidi="en-us"/>
      </w:rPr>
    </w:lvl>
    <w:lvl w:ilvl="4">
      <w:start w:val="1"/>
      <w:numFmt w:val="lowerRoman"/>
      <w:lvlText w:val="%5."/>
      <w:lvlJc w:val="left"/>
      <w:pPr>
        <w:ind w:left="2721" w:hanging="360"/>
        <w:jc w:val="right"/>
      </w:pPr>
      <w:rPr>
        <w:rFonts w:hint="default" w:ascii="Times New Roman" w:hAnsi="Times New Roman" w:eastAsia="Times New Roman" w:cs="Times New Roman"/>
        <w:spacing w:val="0"/>
        <w:w w:val="100"/>
        <w:sz w:val="22"/>
        <w:szCs w:val="22"/>
        <w:lang w:val="en-us" w:eastAsia="en-us" w:bidi="en-us"/>
      </w:rPr>
    </w:lvl>
    <w:lvl w:ilvl="5">
      <w:start w:val="0"/>
      <w:numFmt w:val="bullet"/>
      <w:lvlText w:val="•"/>
      <w:lvlJc w:val="left"/>
      <w:pPr>
        <w:ind w:left="3820" w:hanging="360"/>
      </w:pPr>
      <w:rPr>
        <w:rFonts w:hint="default"/>
        <w:lang w:val="en-us" w:eastAsia="en-us" w:bidi="en-us"/>
      </w:rPr>
    </w:lvl>
    <w:lvl w:ilvl="6">
      <w:start w:val="0"/>
      <w:numFmt w:val="bullet"/>
      <w:lvlText w:val="•"/>
      <w:lvlJc w:val="left"/>
      <w:pPr>
        <w:ind w:left="4920" w:hanging="360"/>
      </w:pPr>
      <w:rPr>
        <w:rFonts w:hint="default"/>
        <w:lang w:val="en-us" w:eastAsia="en-us" w:bidi="en-us"/>
      </w:rPr>
    </w:lvl>
    <w:lvl w:ilvl="7">
      <w:start w:val="0"/>
      <w:numFmt w:val="bullet"/>
      <w:lvlText w:val="•"/>
      <w:lvlJc w:val="left"/>
      <w:pPr>
        <w:ind w:left="6020" w:hanging="360"/>
      </w:pPr>
      <w:rPr>
        <w:rFonts w:hint="default"/>
        <w:lang w:val="en-us" w:eastAsia="en-us" w:bidi="en-us"/>
      </w:rPr>
    </w:lvl>
    <w:lvl w:ilvl="8">
      <w:start w:val="0"/>
      <w:numFmt w:val="bullet"/>
      <w:lvlText w:val="•"/>
      <w:lvlJc w:val="left"/>
      <w:pPr>
        <w:ind w:left="7120" w:hanging="360"/>
      </w:pPr>
      <w:rPr>
        <w:rFonts w:hint="default"/>
        <w:lang w:val="en-us" w:eastAsia="en-us" w:bidi="en-us"/>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ind w:left="1371" w:hanging="360"/>
    </w:pPr>
    <w:rPr>
      <w:rFonts w:ascii="Times New Roman" w:hAnsi="Times New Roman" w:eastAsia="Times New Roman" w:cs="Times New Roman"/>
      <w:sz w:val="22"/>
      <w:szCs w:val="22"/>
      <w:lang w:val="en-us" w:eastAsia="en-us" w:bidi="en-us"/>
    </w:rPr>
  </w:style>
  <w:style w:styleId="Heading1" w:type="paragraph">
    <w:name w:val="Heading 1"/>
    <w:basedOn w:val="Normal"/>
    <w:uiPriority w:val="1"/>
    <w:qFormat/>
    <w:pPr>
      <w:spacing w:before="61"/>
      <w:ind w:left="2428" w:right="2116"/>
      <w:jc w:val="center"/>
      <w:outlineLvl w:val="1"/>
    </w:pPr>
    <w:rPr>
      <w:rFonts w:ascii="Times New Roman" w:hAnsi="Times New Roman" w:eastAsia="Times New Roman" w:cs="Times New Roman"/>
      <w:b/>
      <w:bCs/>
      <w:sz w:val="32"/>
      <w:szCs w:val="32"/>
      <w:lang w:val="en-us" w:eastAsia="en-us" w:bidi="en-us"/>
    </w:rPr>
  </w:style>
  <w:style w:styleId="Heading2" w:type="paragraph">
    <w:name w:val="Heading 2"/>
    <w:basedOn w:val="Normal"/>
    <w:uiPriority w:val="1"/>
    <w:qFormat/>
    <w:pPr>
      <w:ind w:left="980" w:hanging="420"/>
      <w:outlineLvl w:val="2"/>
    </w:pPr>
    <w:rPr>
      <w:rFonts w:ascii="Times New Roman" w:hAnsi="Times New Roman" w:eastAsia="Times New Roman" w:cs="Times New Roman"/>
      <w:b/>
      <w:bCs/>
      <w:sz w:val="28"/>
      <w:szCs w:val="28"/>
      <w:lang w:val="en-us" w:eastAsia="en-us" w:bidi="en-us"/>
    </w:rPr>
  </w:style>
  <w:style w:styleId="Heading3" w:type="paragraph">
    <w:name w:val="Heading 3"/>
    <w:basedOn w:val="Normal"/>
    <w:uiPriority w:val="1"/>
    <w:qFormat/>
    <w:pPr>
      <w:ind w:left="920" w:hanging="360"/>
      <w:outlineLvl w:val="3"/>
    </w:pPr>
    <w:rPr>
      <w:rFonts w:ascii="Times New Roman" w:hAnsi="Times New Roman" w:eastAsia="Times New Roman" w:cs="Times New Roman"/>
      <w:b/>
      <w:bCs/>
      <w:sz w:val="24"/>
      <w:szCs w:val="24"/>
      <w:lang w:val="en-us" w:eastAsia="en-us" w:bidi="en-us"/>
    </w:rPr>
  </w:style>
  <w:style w:styleId="Heading4" w:type="paragraph">
    <w:name w:val="Heading 4"/>
    <w:basedOn w:val="Normal"/>
    <w:uiPriority w:val="1"/>
    <w:qFormat/>
    <w:pPr>
      <w:ind w:left="1371" w:hanging="360"/>
      <w:outlineLvl w:val="4"/>
    </w:pPr>
    <w:rPr>
      <w:rFonts w:ascii="Times New Roman" w:hAnsi="Times New Roman" w:eastAsia="Times New Roman" w:cs="Times New Roman"/>
      <w:sz w:val="24"/>
      <w:szCs w:val="24"/>
      <w:lang w:val="en-us" w:eastAsia="en-us" w:bidi="en-us"/>
    </w:rPr>
  </w:style>
  <w:style w:styleId="ListParagraph" w:type="paragraph">
    <w:name w:val="List Paragraph"/>
    <w:basedOn w:val="Normal"/>
    <w:uiPriority w:val="1"/>
    <w:qFormat/>
    <w:pPr>
      <w:ind w:left="1371" w:hanging="360"/>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dc:title>Open-Web Truss Specifications</dc:title>
  <dcterms:created xsi:type="dcterms:W3CDTF">2024-08-23T17:36:55Z</dcterms:created>
  <dcterms:modified xsi:type="dcterms:W3CDTF">2024-08-23T17:36:55Z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2023-03-10T00:00:00Z</vt:filetime>
  </property>
  <property fmtid="{D5CDD505-2E9C-101B-9397-08002B2CF9AE}" pid="3" name="Creator">
    <vt:lpwstr>Microsoft® Word for Microsoft 365</vt:lpwstr>
  </property>
  <property fmtid="{D5CDD505-2E9C-101B-9397-08002B2CF9AE}" pid="4" name="LastSaved">
    <vt:filetime>2024-08-23T00:00:00Z</vt:filetime>
  </property>
</Properties>
</file>